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64" w:rsidRDefault="00617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:rsidR="00617364" w:rsidRDefault="00617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10915" w:type="dxa"/>
        <w:tblInd w:w="108" w:type="dxa"/>
        <w:tblLayout w:type="fixed"/>
        <w:tblLook w:val="04A0"/>
      </w:tblPr>
      <w:tblGrid>
        <w:gridCol w:w="10915"/>
      </w:tblGrid>
      <w:tr w:rsidR="00156FB0" w:rsidRPr="009378CA" w:rsidTr="00280DA6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FB0" w:rsidRPr="009378CA" w:rsidRDefault="00156FB0" w:rsidP="00156FB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78CA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56FB0" w:rsidRPr="009378CA" w:rsidTr="00280DA6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FB0" w:rsidRPr="009378CA" w:rsidRDefault="00156FB0" w:rsidP="00AD287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78CA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156FB0" w:rsidRPr="009378CA" w:rsidTr="00280DA6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FB0" w:rsidRPr="009378CA" w:rsidRDefault="00156FB0" w:rsidP="00AD287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78CA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</w:t>
            </w:r>
          </w:p>
        </w:tc>
      </w:tr>
      <w:tr w:rsidR="00156FB0" w:rsidRPr="009378CA" w:rsidTr="00280DA6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FB0" w:rsidRPr="009378CA" w:rsidRDefault="00156FB0" w:rsidP="00AD287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78CA">
              <w:rPr>
                <w:rFonts w:ascii="Times New Roman" w:hAnsi="Times New Roman"/>
                <w:sz w:val="20"/>
                <w:szCs w:val="20"/>
              </w:rPr>
              <w:t>от __________</w:t>
            </w:r>
            <w:r w:rsidRPr="009378CA"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  <w:r w:rsidRPr="009378CA">
              <w:rPr>
                <w:rFonts w:ascii="Times New Roman" w:hAnsi="Times New Roman"/>
                <w:sz w:val="20"/>
                <w:szCs w:val="20"/>
              </w:rPr>
              <w:t>__№</w:t>
            </w:r>
            <w:r w:rsidRPr="009378C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_____</w:t>
            </w:r>
          </w:p>
        </w:tc>
      </w:tr>
      <w:tr w:rsidR="00156FB0" w:rsidRPr="009378CA" w:rsidTr="00280DA6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00AF" w:rsidRDefault="007C00AF" w:rsidP="00156FB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156FB0" w:rsidRPr="009378CA" w:rsidRDefault="00155541" w:rsidP="00156FB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156FB0" w:rsidRPr="009378CA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156FB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156FB0" w:rsidRPr="009378CA" w:rsidTr="00280DA6">
        <w:trPr>
          <w:trHeight w:val="42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6FB0" w:rsidRPr="009378CA" w:rsidRDefault="00156FB0" w:rsidP="00AD287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78CA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156FB0" w:rsidRPr="009378CA" w:rsidTr="00280DA6">
        <w:trPr>
          <w:trHeight w:val="315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6FB0" w:rsidRPr="009378CA" w:rsidRDefault="00156FB0" w:rsidP="008C1E3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78CA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 от 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378CA">
              <w:rPr>
                <w:rFonts w:ascii="Times New Roman" w:hAnsi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378CA">
              <w:rPr>
                <w:rFonts w:ascii="Times New Roman" w:hAnsi="Times New Roman"/>
                <w:sz w:val="20"/>
                <w:szCs w:val="20"/>
              </w:rPr>
              <w:t xml:space="preserve">г. № </w:t>
            </w: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</w:tbl>
    <w:p w:rsidR="00617364" w:rsidRDefault="00617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:rsidR="00617364" w:rsidRDefault="00617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:rsidR="00617364" w:rsidRDefault="00617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:rsidR="00617364" w:rsidRDefault="00617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:rsidR="00617364" w:rsidRDefault="00156FB0" w:rsidP="00156F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Распределение бюджетных ассигнований на 2025 год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br/>
        <w:t xml:space="preserve">по разделам и подразделам, целевым статьям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br/>
        <w:t>и видам расходов классификации расходов бюджета Бежаницкого муниципального округа</w:t>
      </w:r>
    </w:p>
    <w:p w:rsidR="00617364" w:rsidRDefault="00617364" w:rsidP="00156F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"/>
          <w:szCs w:val="2"/>
        </w:rPr>
      </w:pPr>
    </w:p>
    <w:p w:rsidR="00E024A4" w:rsidRDefault="00E024A4" w:rsidP="00E024A4">
      <w:pPr>
        <w:rPr>
          <w:rFonts w:ascii="Arial" w:hAnsi="Arial"/>
          <w:sz w:val="2"/>
        </w:rPr>
      </w:pPr>
    </w:p>
    <w:tbl>
      <w:tblPr>
        <w:tblW w:w="10693" w:type="dxa"/>
        <w:tblInd w:w="60" w:type="dxa"/>
        <w:tblLayout w:type="fixed"/>
        <w:tblLook w:val="0000"/>
      </w:tblPr>
      <w:tblGrid>
        <w:gridCol w:w="5327"/>
        <w:gridCol w:w="689"/>
        <w:gridCol w:w="708"/>
        <w:gridCol w:w="1418"/>
        <w:gridCol w:w="850"/>
        <w:gridCol w:w="50"/>
        <w:gridCol w:w="1651"/>
      </w:tblGrid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6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right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(тыс. рублей)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Подраздел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Целевая статья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Вид расхода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Сумма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2025 год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389 333.7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73 504.5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0710101900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0710101900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2 101.4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9090000000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114.0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Выплаты, связанные с депутатской деятельностью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9090200901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47 177.8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47 177.8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47 177.8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47 177.8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43 666.0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39 248.9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2 478.1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1 939.0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3 511.8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3 511.8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Судебная система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1.9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7 002.8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7 002.8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6 308.9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693.9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Резервные фонды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2 502.5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2 502.5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2 502.5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306.5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306.5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2 196.0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2 196.0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BB4293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BB4293">
              <w:rPr>
                <w:rFonts w:ascii="Times New Roman" w:hAnsi="Times New Roman"/>
                <w:b/>
                <w:color w:val="000000"/>
                <w:sz w:val="20"/>
              </w:rPr>
              <w:t>14 604.1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681.0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0130242120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0310125500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0310125500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0310141270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0310141270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03101W1270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03101W1270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сельского хозяйства»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«Современный облик сельских территорий"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0340400000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комплексного развития сельских территорий в рамках основного мероприятия "Современный облик сельских территорий"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03404L5760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03404L5760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2 977.8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0410122200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489.8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489.8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178.0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0420141350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04201W1350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10 004.6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4 055.0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4 054.0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Общерайонные расходы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0710128600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0710128600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0710128600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0710128600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общего характера органов местного самоуправления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0710129912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3 674.0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0710129912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3 674.0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Расходы на исполнение государственных полномочий по 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определению перечня должностных лиц, уполномоченных составлять протоколы об административных правонарушениях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5 949.6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5 949.6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0730126700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977.0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0730126700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977.0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0730129911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4 972.6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0730129911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4 972.6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9090000000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230.7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230.7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Правительства Псковской области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9090120011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НАЦИОНАЛЬНАЯ ОБОРОНА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427.8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427.8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427.8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357.5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0710251180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 xml:space="preserve">НАЦИОНАЛЬНАЯ БЕЗОПАСНОСТЬ И </w:t>
            </w: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ПРАВООХРАНИТЕЛЬНАЯ ДЕЯТЕЛЬНОСТЬ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2 275.8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Органы юстиции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981.3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0710242230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0710242230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876.3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802.0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0710259300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Гражданская оборона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гражданской обороне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0410222400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0410222400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1 158.5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1 158.5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1 158.5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1 158.5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0410129924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1 029.0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0410129924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0410129924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1 029.0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0410141340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0410141340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0410141340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04101W1340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04101W1340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04101W1340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86.0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по профилактике правонарушений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0420121800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0420121800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по профилактике преступности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0420229910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0420229910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«Развитие транспортного обслуживания населения на территории Бежаницкого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Подпрограмма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команды школьников в соревнованиях по безопасности дорожного движения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0620124600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0620124600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0620124600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62 369.1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Общеэкономические вопросы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0740143040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0740143040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Сельское хозяйство и рыболовство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1 543.9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1 543.9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сельского хозяйства»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1 543.9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399.9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03401L5990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399.9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03401L5990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399.9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0340241570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0340241570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03402W1570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03402W1570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содержанию животных (собак) без владельцев за счет средств местного бюджета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0340329929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0340329929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0340342200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0340342200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Транспорт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3 262.6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3 262.6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3 262.6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3 262.6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0630129909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0630129909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0630143150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2 819.2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0630143150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2 819.2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06301W3150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06301W3150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Дорожное хозяйство (дорожные фонды)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57 276.6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57 276.6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56 376.6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56 376.6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44 458.4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42 458.4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0610124100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0610141190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0610141190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осуществление дорожной деятельности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06101SД030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11 799.0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06101SД030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11 799.0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06101W1190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119.2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06101W1190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119.2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Паспортизация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0620129914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0620129914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196.0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0310127800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Закупка товаров, работ и услуг для обеспечения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0310127800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Подпрограмма «Развитие туристического комплекса»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установку знаков туристской навигации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0320141910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0320141910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на установку знаков туристской навигации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03201W1910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03201W1910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и поддержка малого и среднего предпринимательства»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«Развитие и поддержка малого и среднего предпринимательства в муниципальном округе»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0330100000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мероприятий, направленных на формирование положительного образа предпринимательства среди населения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0330129928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0330129928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30 992.7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Жилищное хозяйство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4 364.0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«Жилище»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неиспользуемого муниципального жилищного фонда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0540129000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0540129000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0540175200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0540175200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3 564.0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4 419.5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4 275.0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4 275.0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4 275.0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расходов по содержанию имущества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0510122900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2 047.0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0510122900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2 047.0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1 528.0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0510129925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9090120001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Благоустройство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22 209.2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3 007.7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сельского хозяйства»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3 007.7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3 007.7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03405L5760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03405L5760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2 790.0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безвозмездных поступлений в местный бюджет на обеспечение комплексного развития сельских территорий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03405Z5760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03405Z5760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местного бюджета на обеспечение комплексного развития сельских территорий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03405Z5761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03405Z5761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11 565.1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«Благоустройство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11 565.1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11 565.1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2 247.4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901.4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1 346.0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5 359.0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4 529.0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кладбищ муниципального округа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и ремонт объектов благоустройства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0530129930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0530141130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0530141130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0530141800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для осуществления отдельных государственных полномочий в сфере увековечения памяти погибших при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защите Отечества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0530142210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0530142210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05301W1130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05301W1130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05301W1800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9.7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4 294.8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4 294.8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4 294.8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Субсидия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0730329918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0730329918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0730341830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3 303.8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0730341830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3 303.8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инициативам граждан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426.0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«Формирование современной городской среды на территории Бежаницкого муниципального округа»          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 xml:space="preserve">Федеральный проект «Формирование комфортной </w:t>
            </w: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городской среды»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081И400000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3 341.6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формирование современной городской среды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081И455550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081И455550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ОБРАЗОВАНИЕ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179 156.3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41 939.5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41 835.5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41 835.5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«Дошкольное образование»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41 835.5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17 924.0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17 924.0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22 713.0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22 713.0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реализацию социальных гарантий, предоставляемых педагогическим работникам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0110143020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0110143020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01101W1400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01101W1400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Общее образование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111 782.3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111 321.0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111 321.0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98 321.0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26 400.0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26 400.0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1 380.0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1 380.0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0110241040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0110241040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2 488.0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61 584.0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59 284.0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0110242020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01102L3040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4 057.6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01102L3040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4 057.6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01102W1040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01102W1040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Федеральный проект «Педагоги и наставники»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011Ю600000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13 000.0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011Ю650500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011Ю650500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011Ю651790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011Ю651790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011Ю653030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11 406.0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011Ю653030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11 406.0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161.3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0420129917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Дополнительное образование детей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23 470.4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23 353.4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23 353.4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«Дополнительное образование детей»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23 353.4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21 473.0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21 473.0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0110329800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0110329800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1 419.0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0110342010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1 419.0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0110342150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Молодежная политика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1 183.0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«Молодое поколение»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«Молодежь»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0120100790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1 173.0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Подпрограмма «Антинаркотическая деятельность»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0430100000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0430129901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0430129901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781.0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781.0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«Общее образование»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государственной итоговой аттестации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0110229100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0110229100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проведения учебных сборов с учащимися общеобразовательных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0110229200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мероприятий по выявлению и чествованию талантливой молодежи, создание системы выявления, поддержки и развития одаренных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писателя-публициста И.А.Васильева)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конкурсов педагогических достижений, августовской конференции, дня учителя, юбилеев образовательных учреждений и иных мероприятий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работы по проведению обследования детей в целях своевременного выявления особенностей в физическом и (или) психическом развитии и (или) отклонений в поведении детей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0110229904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0110229904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общего и среднего общего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0110242190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0130228500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0130228500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0130229926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0130229926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«Организация летнего отдыха и оздоровления»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Противоклещевая обработка территорий оздоровительных лагерей с дневным пребыванием детей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0150129500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0150129500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Частичная оплата стоимости путевок в дневные оздоровительные лагеря для детей, работающих граждан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0150129600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0150129600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30 641.6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Культура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30 601.6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27 383.2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культуры»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27 383.2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21 111.2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19 585.0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19 585.0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763.0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реализацию мероприятий по развитию и поддержке учреждений культуры в Бежаницком муниципальном округе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0210129900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0210129900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02101L4670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663.2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02101L4670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663.2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деятельности МБУК «Бежаницкий историко-культурный центр Философовых»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2 930.5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0210200790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2 710.0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развитию и поддержке учреждений культуры в Бежаницком муниципальном округе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0210229900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0210229900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021Я500000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техническое оснащение муниципальных музеев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021Я555900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021Я555900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3 341.5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0410129902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3 017.4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3 017.4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3 017.4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0730341830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2 510.4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0730341830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2 510.4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инициативам граждан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486.0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07303W1831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«Патриотическое воспитание граждан»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0220000000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«Организация и проведение мероприятий среди молодежи, посвященные празднованию дней воинской славы (победных дней России), дней и недель видов и родов войск, и других знаменательных дат российской военной истории и дней призывника»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0220100000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проведение мероприятий, среди молодежи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0220128300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0220128300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СОЦИАЛЬНАЯ ПОЛИТИКА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8 249.0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Пенсионное обеспечение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3 172.8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3 172.8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Доплаты к пенсиям муниципальным служащим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0740125400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0740125400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3 144.0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Луки, должности в органах местного самоуправления до 13 марта 1997 года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0740142070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0740142070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710.0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710.0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0740127400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0740127400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лицам, удостоенным звания «Почетный гражданин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0740127800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0740127800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Охрана семьи и детства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4 366.2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4 366.2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«Дошкольное образование»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0110142040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1 960.0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2 406.2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01301R0820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01301R0820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счет средств областного бюджета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01301А0820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01301А0820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1 203.1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1 467.0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Физическая культура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382.8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382.8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0140141140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0140141140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379.0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01401W1140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01401W1140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3.8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1 084.2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1 084.2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1 084.2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1 084.2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в области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679.2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0140120800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679.2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Укрепление материально-технической базы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0140120900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0140129927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0140129927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/>
                <w:b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Pr="004B0D45" w:rsidRDefault="00E024A4" w:rsidP="008A4E09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4B0D45">
              <w:rPr>
                <w:rFonts w:ascii="Times New Roman" w:hAnsi="Times New Roman"/>
                <w:b/>
                <w:color w:val="000000"/>
                <w:sz w:val="20"/>
              </w:rPr>
              <w:t>250.0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Периодическая печать и издательства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0300000000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Подпрограмма «Повышение инвестиционной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привлекательности»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0310000000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0310100000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Субсидия за счет средств районного бюджета социально ориентированным некоммерческим организациям, осуществляющим деятельность в области производства, выпуска и распространения периодических печатных изданий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0310181001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  <w:tr w:rsidR="00E024A4" w:rsidTr="008A4E0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0310181001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4A4" w:rsidRDefault="00E024A4" w:rsidP="008A4E09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250.0</w:t>
            </w:r>
          </w:p>
        </w:tc>
      </w:tr>
    </w:tbl>
    <w:p w:rsidR="00E024A4" w:rsidRDefault="00E024A4" w:rsidP="00E024A4">
      <w:pPr>
        <w:rPr>
          <w:rFonts w:ascii="Arial" w:hAnsi="Arial"/>
        </w:rPr>
      </w:pPr>
    </w:p>
    <w:p w:rsidR="003A601A" w:rsidRDefault="003A601A" w:rsidP="003A601A">
      <w:pPr>
        <w:rPr>
          <w:rFonts w:ascii="Arial" w:hAnsi="Arial"/>
          <w:sz w:val="2"/>
        </w:rPr>
      </w:pPr>
    </w:p>
    <w:sectPr w:rsidR="003A601A" w:rsidSect="00367445">
      <w:pgSz w:w="11907" w:h="16839" w:code="9"/>
      <w:pgMar w:top="284" w:right="850" w:bottom="850" w:left="850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17364"/>
    <w:rsid w:val="001151DE"/>
    <w:rsid w:val="001257A0"/>
    <w:rsid w:val="00155541"/>
    <w:rsid w:val="00156FB0"/>
    <w:rsid w:val="00280DA6"/>
    <w:rsid w:val="002B2FC9"/>
    <w:rsid w:val="00367445"/>
    <w:rsid w:val="003A601A"/>
    <w:rsid w:val="004034BC"/>
    <w:rsid w:val="00424801"/>
    <w:rsid w:val="004614E1"/>
    <w:rsid w:val="004B0D45"/>
    <w:rsid w:val="00566396"/>
    <w:rsid w:val="00604779"/>
    <w:rsid w:val="00617364"/>
    <w:rsid w:val="0063334A"/>
    <w:rsid w:val="006C0E3D"/>
    <w:rsid w:val="007C00AF"/>
    <w:rsid w:val="008A4E09"/>
    <w:rsid w:val="008C1E3D"/>
    <w:rsid w:val="00923E2C"/>
    <w:rsid w:val="0093517D"/>
    <w:rsid w:val="009378CA"/>
    <w:rsid w:val="00A376D6"/>
    <w:rsid w:val="00AA74BA"/>
    <w:rsid w:val="00AD2875"/>
    <w:rsid w:val="00AE3DC5"/>
    <w:rsid w:val="00B0313C"/>
    <w:rsid w:val="00B54EAD"/>
    <w:rsid w:val="00BB4293"/>
    <w:rsid w:val="00D57252"/>
    <w:rsid w:val="00D74288"/>
    <w:rsid w:val="00DC252D"/>
    <w:rsid w:val="00DC62AA"/>
    <w:rsid w:val="00E024A4"/>
    <w:rsid w:val="00E3402A"/>
    <w:rsid w:val="00E75832"/>
    <w:rsid w:val="00F034F2"/>
    <w:rsid w:val="00F37636"/>
    <w:rsid w:val="00F45943"/>
    <w:rsid w:val="00F744E1"/>
    <w:rsid w:val="00FD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3334A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rsid w:val="00280DA6"/>
    <w:rPr>
      <w:rFonts w:ascii="Calibri" w:hAnsi="Calibri" w:cs="Times New Roman"/>
    </w:rPr>
  </w:style>
  <w:style w:type="character" w:styleId="a6">
    <w:name w:val="Hyperlink"/>
    <w:basedOn w:val="a0"/>
    <w:uiPriority w:val="99"/>
    <w:rsid w:val="00280DA6"/>
    <w:rPr>
      <w:rFonts w:ascii="Calibri" w:hAnsi="Calibri" w:cs="Times New Roman"/>
      <w:color w:val="0000FF"/>
      <w:u w:val="single"/>
    </w:rPr>
  </w:style>
  <w:style w:type="table" w:styleId="1">
    <w:name w:val="Table Simple 1"/>
    <w:basedOn w:val="a1"/>
    <w:uiPriority w:val="99"/>
    <w:rsid w:val="00DC252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FEFA9-3796-4A02-9046-5D39D3B7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9994</Words>
  <Characters>56972</Characters>
  <Application>Microsoft Office Word</Application>
  <DocSecurity>0</DocSecurity>
  <Lines>474</Lines>
  <Paragraphs>133</Paragraphs>
  <ScaleCrop>false</ScaleCrop>
  <Company/>
  <LinksUpToDate>false</LinksUpToDate>
  <CharactersWithSpaces>66833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cp:lastPrinted>2025-01-17T10:29:00Z</cp:lastPrinted>
  <dcterms:created xsi:type="dcterms:W3CDTF">2025-03-07T12:07:00Z</dcterms:created>
  <dcterms:modified xsi:type="dcterms:W3CDTF">2025-03-07T12:07:00Z</dcterms:modified>
</cp:coreProperties>
</file>