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04" w:rsidRDefault="006F4804" w:rsidP="006F4804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tbl>
      <w:tblPr>
        <w:tblW w:w="10773" w:type="dxa"/>
        <w:tblInd w:w="108" w:type="dxa"/>
        <w:tblLayout w:type="fixed"/>
        <w:tblLook w:val="0000"/>
      </w:tblPr>
      <w:tblGrid>
        <w:gridCol w:w="10773"/>
      </w:tblGrid>
      <w:tr w:rsidR="006F4804" w:rsidRPr="000A3EDF" w:rsidTr="00465AAA">
        <w:trPr>
          <w:trHeight w:val="721"/>
          <w:tblHeader/>
        </w:trPr>
        <w:tc>
          <w:tcPr>
            <w:tcW w:w="10773" w:type="dxa"/>
            <w:vAlign w:val="bottom"/>
          </w:tcPr>
          <w:p w:rsidR="006F4804" w:rsidRPr="000A3EDF" w:rsidRDefault="006F4804" w:rsidP="006F48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F4804" w:rsidRPr="000A3EDF" w:rsidTr="00465AAA">
        <w:trPr>
          <w:trHeight w:val="145"/>
          <w:tblHeader/>
        </w:trPr>
        <w:tc>
          <w:tcPr>
            <w:tcW w:w="10773" w:type="dxa"/>
            <w:vAlign w:val="bottom"/>
          </w:tcPr>
          <w:p w:rsidR="006F4804" w:rsidRPr="000A3EDF" w:rsidRDefault="006F4804" w:rsidP="006F48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6F4804" w:rsidRPr="000A3EDF" w:rsidTr="00465AAA">
        <w:trPr>
          <w:trHeight w:val="206"/>
          <w:tblHeader/>
        </w:trPr>
        <w:tc>
          <w:tcPr>
            <w:tcW w:w="10773" w:type="dxa"/>
            <w:vAlign w:val="bottom"/>
          </w:tcPr>
          <w:p w:rsidR="006F4804" w:rsidRPr="000A3EDF" w:rsidRDefault="006F4804" w:rsidP="006F48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</w:t>
            </w:r>
          </w:p>
        </w:tc>
      </w:tr>
      <w:tr w:rsidR="006F4804" w:rsidRPr="000A3EDF" w:rsidTr="00465AAA">
        <w:trPr>
          <w:trHeight w:val="123"/>
          <w:tblHeader/>
        </w:trPr>
        <w:tc>
          <w:tcPr>
            <w:tcW w:w="10773" w:type="dxa"/>
            <w:vAlign w:val="bottom"/>
          </w:tcPr>
          <w:p w:rsidR="006F4804" w:rsidRPr="000A3EDF" w:rsidRDefault="006F4804" w:rsidP="006F48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>от __________</w:t>
            </w:r>
            <w:r w:rsidRPr="000A3EDF">
              <w:rPr>
                <w:rFonts w:ascii="Times New Roman" w:hAnsi="Times New Roman"/>
                <w:sz w:val="20"/>
                <w:szCs w:val="20"/>
                <w:u w:val="single"/>
              </w:rPr>
              <w:t>.</w:t>
            </w:r>
            <w:r w:rsidRPr="000A3EDF">
              <w:rPr>
                <w:rFonts w:ascii="Times New Roman" w:hAnsi="Times New Roman"/>
                <w:sz w:val="20"/>
                <w:szCs w:val="20"/>
              </w:rPr>
              <w:t>__№</w:t>
            </w:r>
            <w:r w:rsidRPr="000A3ED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_____</w:t>
            </w:r>
          </w:p>
        </w:tc>
      </w:tr>
      <w:tr w:rsidR="006F4804" w:rsidRPr="000A3EDF" w:rsidTr="00465AAA">
        <w:trPr>
          <w:trHeight w:val="169"/>
          <w:tblHeader/>
        </w:trPr>
        <w:tc>
          <w:tcPr>
            <w:tcW w:w="10773" w:type="dxa"/>
            <w:vAlign w:val="bottom"/>
          </w:tcPr>
          <w:p w:rsidR="006F4804" w:rsidRDefault="006F4804" w:rsidP="006F48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6F4804" w:rsidRPr="000A3EDF" w:rsidRDefault="006F4804" w:rsidP="006F48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0A3EDF">
              <w:rPr>
                <w:rFonts w:ascii="Times New Roman" w:hAnsi="Times New Roman"/>
                <w:sz w:val="20"/>
                <w:szCs w:val="20"/>
              </w:rPr>
              <w:t>Приложение 4</w:t>
            </w:r>
          </w:p>
        </w:tc>
      </w:tr>
      <w:tr w:rsidR="006F4804" w:rsidRPr="000A3EDF" w:rsidTr="00465AAA">
        <w:trPr>
          <w:trHeight w:val="100"/>
          <w:tblHeader/>
        </w:trPr>
        <w:tc>
          <w:tcPr>
            <w:tcW w:w="10773" w:type="dxa"/>
            <w:vAlign w:val="bottom"/>
          </w:tcPr>
          <w:p w:rsidR="006F4804" w:rsidRPr="000A3EDF" w:rsidRDefault="006F4804" w:rsidP="006F48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6F4804" w:rsidRPr="000A3EDF" w:rsidTr="00465AAA">
        <w:trPr>
          <w:trHeight w:val="275"/>
          <w:tblHeader/>
        </w:trPr>
        <w:tc>
          <w:tcPr>
            <w:tcW w:w="10773" w:type="dxa"/>
            <w:vAlign w:val="bottom"/>
          </w:tcPr>
          <w:p w:rsidR="006F4804" w:rsidRPr="000A3EDF" w:rsidRDefault="006F4804" w:rsidP="006F48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A3EDF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 от 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A3EDF">
              <w:rPr>
                <w:rFonts w:ascii="Times New Roman" w:hAnsi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A3EDF">
              <w:rPr>
                <w:rFonts w:ascii="Times New Roman" w:hAnsi="Times New Roman"/>
                <w:sz w:val="20"/>
                <w:szCs w:val="20"/>
              </w:rPr>
              <w:t xml:space="preserve">г. № </w:t>
            </w:r>
            <w:r>
              <w:rPr>
                <w:rFonts w:ascii="Times New Roman" w:hAnsi="Times New Roman"/>
                <w:sz w:val="20"/>
                <w:szCs w:val="20"/>
              </w:rPr>
              <w:t>67</w:t>
            </w:r>
            <w:r w:rsidRPr="000A3ED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6F4804" w:rsidRDefault="006F4804" w:rsidP="006F4804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6F4804" w:rsidRDefault="006F4804" w:rsidP="006F4804">
      <w:pPr>
        <w:ind w:left="851" w:hanging="851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6F4804" w:rsidRDefault="006F4804" w:rsidP="006F4804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Ведомственная структура расходов бюджета Бежаницкого муниципального округа на 2025 год</w:t>
      </w:r>
    </w:p>
    <w:p w:rsidR="006F4804" w:rsidRDefault="006F4804" w:rsidP="006F4804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6F4804" w:rsidRDefault="006F4804" w:rsidP="006F4804">
      <w:pPr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(тыс. рублей)</w:t>
      </w:r>
    </w:p>
    <w:tbl>
      <w:tblPr>
        <w:tblpPr w:leftFromText="180" w:rightFromText="180" w:vertAnchor="text" w:tblpX="30" w:tblpY="1"/>
        <w:tblOverlap w:val="never"/>
        <w:tblW w:w="10782" w:type="dxa"/>
        <w:tblLayout w:type="fixed"/>
        <w:tblLook w:val="0000"/>
      </w:tblPr>
      <w:tblGrid>
        <w:gridCol w:w="4830"/>
        <w:gridCol w:w="709"/>
        <w:gridCol w:w="718"/>
        <w:gridCol w:w="567"/>
        <w:gridCol w:w="1276"/>
        <w:gridCol w:w="840"/>
        <w:gridCol w:w="279"/>
        <w:gridCol w:w="1563"/>
      </w:tblGrid>
      <w:tr w:rsidR="006F4804" w:rsidTr="004641EC">
        <w:trPr>
          <w:trHeight w:val="239"/>
          <w:tblHeader/>
        </w:trPr>
        <w:tc>
          <w:tcPr>
            <w:tcW w:w="4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ind w:left="1002" w:hanging="1002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ind w:left="-729" w:firstLine="729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Вед</w:t>
            </w:r>
          </w:p>
          <w:p w:rsidR="006F4804" w:rsidRPr="006F4804" w:rsidRDefault="006F4804" w:rsidP="00E67E04">
            <w:pPr>
              <w:ind w:left="-729" w:firstLine="729"/>
              <w:rPr>
                <w:rFonts w:ascii="Arial" w:hAnsi="Arial" w:cs="Arial"/>
                <w:sz w:val="2"/>
                <w:szCs w:val="2"/>
              </w:rPr>
            </w:pPr>
          </w:p>
          <w:p w:rsidR="006F4804" w:rsidRPr="006F4804" w:rsidRDefault="006F4804" w:rsidP="00E67E04">
            <w:pPr>
              <w:ind w:left="-729" w:firstLine="729"/>
              <w:rPr>
                <w:rFonts w:ascii="Arial" w:hAnsi="Arial" w:cs="Arial"/>
                <w:sz w:val="2"/>
                <w:szCs w:val="2"/>
              </w:rPr>
            </w:pPr>
          </w:p>
          <w:p w:rsidR="006F4804" w:rsidRPr="006F4804" w:rsidRDefault="006F4804" w:rsidP="00E67E04">
            <w:pPr>
              <w:ind w:left="-729" w:firstLine="729"/>
              <w:rPr>
                <w:rFonts w:ascii="Arial" w:hAnsi="Arial" w:cs="Arial"/>
                <w:sz w:val="2"/>
                <w:szCs w:val="2"/>
              </w:rPr>
            </w:pPr>
          </w:p>
          <w:p w:rsidR="006F4804" w:rsidRDefault="006F4804" w:rsidP="00E67E04">
            <w:pPr>
              <w:ind w:left="-729" w:firstLine="729"/>
              <w:rPr>
                <w:rFonts w:ascii="Arial" w:hAnsi="Arial" w:cs="Arial"/>
                <w:sz w:val="2"/>
                <w:szCs w:val="2"/>
              </w:rPr>
            </w:pPr>
          </w:p>
          <w:p w:rsidR="006F4804" w:rsidRPr="006F4804" w:rsidRDefault="006F4804" w:rsidP="00E67E04">
            <w:pPr>
              <w:ind w:left="-729" w:firstLine="72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ind w:left="-142" w:firstLine="142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6F4804" w:rsidTr="004641EC">
        <w:trPr>
          <w:trHeight w:val="239"/>
          <w:tblHeader/>
        </w:trPr>
        <w:tc>
          <w:tcPr>
            <w:tcW w:w="4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4804" w:rsidRDefault="006F4804" w:rsidP="00E67E04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</w:tr>
    </w:tbl>
    <w:p w:rsidR="00302EF8" w:rsidRDefault="00560D31" w:rsidP="00302EF8">
      <w:pPr>
        <w:rPr>
          <w:rFonts w:ascii="Arial" w:hAnsi="Arial"/>
          <w:sz w:val="2"/>
        </w:rPr>
      </w:pPr>
      <w:r>
        <w:rPr>
          <w:rFonts w:ascii="Arial" w:hAnsi="Arial"/>
          <w:sz w:val="2"/>
        </w:rPr>
        <w:br w:type="textWrapping" w:clear="all"/>
      </w:r>
    </w:p>
    <w:tbl>
      <w:tblPr>
        <w:tblW w:w="10758" w:type="dxa"/>
        <w:tblInd w:w="70" w:type="dxa"/>
        <w:tblLayout w:type="fixed"/>
        <w:tblLook w:val="0000"/>
      </w:tblPr>
      <w:tblGrid>
        <w:gridCol w:w="4760"/>
        <w:gridCol w:w="709"/>
        <w:gridCol w:w="708"/>
        <w:gridCol w:w="567"/>
        <w:gridCol w:w="1276"/>
        <w:gridCol w:w="851"/>
        <w:gridCol w:w="236"/>
        <w:gridCol w:w="1651"/>
      </w:tblGrid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389 333.7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Администрация Бежаницкого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4641EC">
            <w:pPr>
              <w:ind w:left="-406" w:hanging="141"/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161 300.1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58 406.1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2 101.4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ind w:firstLine="112"/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высшего должностного лица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0710101900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0710101900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114.0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Выплаты, связанные с депутатской деятельностью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47 177.8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47 177.8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47 177.8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47 177.8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43 666.0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39 248.9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2 478.1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1 939.0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3 511.8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3 511.8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Судебная система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1.9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306.5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9090000000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306.5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«Резервные фонды»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306.5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306.5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306.5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8 704.5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727.0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системы защиты прав детей»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727.0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727.0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0130242120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727.0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0130242120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681.0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0130242120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0310125500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0310125500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0310141270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0310141270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03101W1270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03101W1270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2 977.8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0410122200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0410122200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0410122200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«Профилактика терроризма»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489.8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489.8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системных мероприятий по противодействию терроризму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Развитие и совершенствование института добровольных народных дружин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0420141350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178.0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0420141350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0420141350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04201W1350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04201W1350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04201W1350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4 105.0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4 055.0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4 054.0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Общерайонные расходы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0710128600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0710128600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0710128600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0710128600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общего характера органов местного самоуправления в рамках основного 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0710129912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3 674.0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0710129912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3 674.0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исполнение государственных полномочий по 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определению перечня должностных лиц, уполномоченных составлять протоколы об административных правонарушениях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0710242140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0710242140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0730126700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0730126700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Непрограммные расходы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9090000000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230.7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«Резервные фонды»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230.7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Правительства Псковской области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139.7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139.7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9090120011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9090120011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427.8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427.8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0710251180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427.8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0710251180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357.5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0710251180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1 107.3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Органы юстиции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981.3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981.3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981.3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981.3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0710242230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0710242230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0710259300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876.3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0710259300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802.0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0710259300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74.3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Гражданская оборона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по гражданской обороне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0410222400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0410222400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76.0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«Профилактика терроризма»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по профилактике правонарушений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по профилактике преступности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0420229910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0420229910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«Повышение безопасности дорожного движения»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команды школьников в соревнованиях по безопасности дорожного движения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0620124600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0620124600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0620124600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60 279.1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b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B02FAD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B02FAD">
              <w:rPr>
                <w:rFonts w:ascii="Times New Roman" w:hAnsi="Times New Roman"/>
                <w:b/>
                <w:color w:val="000000"/>
                <w:sz w:val="20"/>
              </w:rPr>
              <w:t>1 543.9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1 543.9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сельского хозяйства»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1 543.9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«Оказание содействия развитию и поддержке сельского хозяйства»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399.9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03401L5990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399.9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03401L5990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399.9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0340241570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819.0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0340241570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819.0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03402W1570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03402W1570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содержанию животных (собак) без владельцев за счет средств местного бюджета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0340329929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0340329929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0340342200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0340342200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Транспорт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3 262.6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3 262.6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3 262.6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«Совершенствование транспортного обслуживания населения на территории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3 262.6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0630129909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0630129909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0630143150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2 819.2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0630143150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2 819.2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06301W3150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06301W3150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55 276.6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55 276.6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54 376.6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54 376.6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0610124100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42 458.4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0610124100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42 458.4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осуществление дорожной деятельности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06101SД030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11 799.0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06101SД030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11 799.0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06101W1190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119.2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06101W1190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119.2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«Повышение безопасности дорожного движения»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Паспортизация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0620129914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0620129914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196.0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0310127800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0310127800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туристического комплекса»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установку знаков туристской навигации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0320141910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0320141910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на установку знаков туристской навигации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03201W1910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03201W1910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и поддержка малого и среднего предпринимательства»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Основное мероприятие «Развитие и поддержка малого и среднего предпринимательства в муниципальном округе»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мероприятий, направленных на формирование положительного образа предпринимательства среди населения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0330129928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0330129928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25 018.7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4 364.0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4 364.0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«Жилище»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4 364.0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4 364.0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неиспользуемого муниципального жилищного фонда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0540129000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0540129000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0540175200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0540175200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3 564.0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3 219.5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3 075.0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3 075.0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3 075.0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расходов по содержанию имущества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0510122900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2 047.0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0510122900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2 047.0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0510129914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0510129914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9090000000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144.5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«Резервные фонды»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144.5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144.5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144.5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17 435.2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3 007.7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сельского хозяйства»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3 007.7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3 007.7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комплексного развития сельских территорий 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03405L5760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2 790.0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03405L5760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2 790.0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безвозмездных поступлений в местный бюджет на обеспечение комплексного развития сельских территорий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03405Z5760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03405Z5760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местного бюджета на обеспечение комплексного развития сельских территорий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03405Z5761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Закупка товаров, работ и услуг для обеспечения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03405Z5761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6 791.1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«Благоустройство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6 791.1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6 791.1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901.4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901.4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4 529.0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4 529.0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0530141130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0530141130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благоустройство мест массового отдыха населения, создание новых парков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959.0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959.0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0530142210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0530142210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05301W1130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05301W1130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благоустройство мест массового отдыха населения, создание новых парков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4 294.8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4 294.8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4 294.8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Субсидия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0730329918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0730329918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инициативных проектов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0730341830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3 303.8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0730341830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3 303.8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инициативам граждан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«Формирование современной городской среды на территории Бежаницкого муниципального округа»           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Подпрограмма «Формирование современной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городской среды на территории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Федеральный проект «Формирование комфортной городской среды»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081И400000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3 341.6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формирование современной городской среды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081И455550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081И455550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3 341.6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ОБРАЗОВАНИЕ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2 500.0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2 300.0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«Общее образование»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200.0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«Общее образование»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государственной итоговой аттестации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проведения учебных сборов с учащимися общеобразовательных учреждений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мероприятий по выявлению и чествованию талантливой молодежи, создание системы выявления, поддержки и развития одаренных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писателя-публициста И.А.Васильева)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конкурсов педагогических достижений, августовской конференции, дня учителя, юбилеев образовательных учреждений и иных мероприятий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работы по проведению обследования детей в целях своевременного выявления особенностей в физическом и (или) психическом развитии и (или) отклонений в поведении детей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0110229904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0110229904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«Организация летнего отдыха и оздоровления»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Противоклещевая обработка территорий оздоровительных лагерей с дневным пребыванием детей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0150129500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0150129500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45.0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7 022.1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Культура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7 022.1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4 004.7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культуры»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4 004.7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663.2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развития и укрепления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материально-технической базы домов культуры в населенных пунктах с числом жителей до 50 тыс. чел.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02101L4670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663.2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02101L4670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663.2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021Я500000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техническое оснащение муниципальных музеев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021Я555900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021Я555900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3 341.5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3 017.4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3 017.4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3 017.4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инициативных проектов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0730341830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2 510.4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0730341830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2 510.4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инициативам граждан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486.0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6 289.0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3 172.8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Доплаты к пенсиям муниципальным служащим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0740125400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0740125400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3 144.0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0740142070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0740142070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710.0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710.0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единовременной выплаты гражданам РФ, постоянно проживающим на территории муниципального округа, в связи с празднованием очередной годовщины Победы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0740127400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0740127400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Выплата лицам, удостоенным звания «Почетный гражданин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0740127800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0740127800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2 406.2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системы защиты прав детей»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«Организация и осуществление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деятельности по опеке и попечительству в отношении несовершеннолетних»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01301R0820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01301R0820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01301А0820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01301А0820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250.0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b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Pr="008D1A0C" w:rsidRDefault="00302EF8" w:rsidP="00AA7643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D1A0C">
              <w:rPr>
                <w:rFonts w:ascii="Times New Roman" w:hAnsi="Times New Roman"/>
                <w:b/>
                <w:color w:val="000000"/>
                <w:sz w:val="20"/>
              </w:rPr>
              <w:t>250.0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Субсидия за счет средств районного бюджета социально ориентированным некоммерческим организациям, осуществляющим деятельность в области производства, выпуска и распространения периодических печатных изданий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0310181001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  <w:tr w:rsidR="00302EF8" w:rsidTr="004641E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</w:pPr>
            <w:r w:rsidRPr="008E5F90"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0310181001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2EF8" w:rsidRDefault="00302EF8" w:rsidP="00AA7643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</w:tbl>
    <w:p w:rsidR="00095FFF" w:rsidRDefault="00095FFF" w:rsidP="00095FFF">
      <w:pPr>
        <w:rPr>
          <w:rFonts w:ascii="Arial" w:hAnsi="Arial"/>
          <w:sz w:val="2"/>
        </w:rPr>
      </w:pPr>
    </w:p>
    <w:tbl>
      <w:tblPr>
        <w:tblW w:w="10713" w:type="dxa"/>
        <w:tblInd w:w="70" w:type="dxa"/>
        <w:tblLayout w:type="fixed"/>
        <w:tblLook w:val="0000"/>
      </w:tblPr>
      <w:tblGrid>
        <w:gridCol w:w="4760"/>
        <w:gridCol w:w="709"/>
        <w:gridCol w:w="708"/>
        <w:gridCol w:w="567"/>
        <w:gridCol w:w="1276"/>
        <w:gridCol w:w="851"/>
        <w:gridCol w:w="50"/>
        <w:gridCol w:w="1792"/>
      </w:tblGrid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095FFF">
            <w:pPr>
              <w:ind w:left="-142"/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228 033.6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15 098.4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7 002.8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6 308.9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693.9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2 196.0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2 196.0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«Резервные фонды»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2 196.0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9090120011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2 196.0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9090120011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2 196.0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5 899.6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5 899.6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5 899.6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5 899.6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0730126700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927.0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0730126700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927.0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для повышения эффективности отдельных видов деятельности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0730129911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4 972.6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0730129911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4 972.6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1 168.5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1 158.5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1 158.5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1 158.5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1 158.5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0410129924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1 029.0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0410129924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1 029.0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0410141340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0410141340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04101W1340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04101W1340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«Профилактика терроризма»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системных мероприятий по противодействию терроризму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2 090.0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90.0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0740143040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604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0740143040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2 000.0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2 000.0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2 000.0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2 000.0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0610124100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2 000.0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0610124100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2 000.0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5 974.0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1 200.0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4 774.0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4 774.0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«Благоустройство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4 774.0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4 774.0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1 346.0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1 346.0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кладбищ муниципального округа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и ремонт объектов благоустройства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</w:tr>
      <w:tr w:rsidR="00095FFF" w:rsidRPr="003A0609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ОБРАЗОВАНИЕ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176 656.3</w:t>
            </w:r>
          </w:p>
        </w:tc>
      </w:tr>
      <w:tr w:rsidR="00095FFF" w:rsidRPr="003A0609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41 939.5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41 835.5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41 835.5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«Дошкольное образование»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41 835.5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17 924.0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17 924.0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0110141400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0110141400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государственных гарантий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22 713.0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22 713.0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0110143020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0110143020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01101W1400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01101W1400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109 482.3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109 021.0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109 021.0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«Общее образование»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96 021.0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26 400.0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26 400.0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1 380.0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1 380.0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0110241040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0110241040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дополнительного образования детей в общеобразовательных организациях области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59 284.0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59 284.0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919.0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919.0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0110242170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01102L3040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4 057.6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01102L3040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4 057.6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01102W1040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471.5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01102W1040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471.5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Федеральный проект «Педагоги и наставники»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011Ю600000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13 000.0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011Ю650500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011Ю650500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011Ю651790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011Ю651790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011Ю653030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11 406.0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011Ю653030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11 406.0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461.3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161.3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161.3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161.3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161.3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«Профилактика терроризма»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антитеррористической защищенности объектов (территорий)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23 470.4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23 353.4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Подпрограмма «Развитие дошкольного, общего, дополнительного образования»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23 353.4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«Дополнительное образование детей»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23 353.4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21 473.0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21 473.0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0110329800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27.4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0110329800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27.4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1 419.0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0110342010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1 419.0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1 183.0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«Молодое поколение»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«Молодежь»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0120100790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0120100790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«Антинаркотическая деятельность»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0430100000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0430129901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0430129901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581.0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«Общее образование»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системы защиты прав детей»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«Образование и обеспечение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деятельности комиссии по делам несовершеннолетних и защите их прав»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Временное трудоустройство несовершеннолетних граждан в возрасте от 14 до 18 лет, в том числе состоящих на учете в комиссии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0130228500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0130228500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межведомственных мероприятий по профилактике правонарушений среди несовершеннолетних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0130229926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0130229926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«Организация летнего отдыха и оздоровления»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Частичная оплата стоимости путевок в дневные оздоровительные лагеря для детей, работающих граждан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0150129600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0150129600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23 619.5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Культура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23 579.5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23 378.5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культуры»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23 378.5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20 448.0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19 585.0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19 585.0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0210120900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0210120900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763.0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развитию и поддержке учреждений культуры в Бежаницком муниципальном округе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0210129900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0210129900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деятельности МБУК «Бежаницкий историко-культурный центр Философовых»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2 930.5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0210200790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2 710.0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0210220900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139.0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0210220900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139.0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развитию и поддержке учреждений культуры в Бежаницком муниципальном округе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0210229900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0210229900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81.5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40.0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«Патриотическое воспитание граждан»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0220000000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«Организация и проведение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мероприятий среди молодежи, посвященные празднованию дней воинской славы (победных дней России), дней и недель видов и родов войск, и других знаменательных дат российской военной истории и дней призывника»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lastRenderedPageBreak/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0220100000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на проведение мероприятий, среди молодежи в рамках основного 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0220128300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0220128300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1 960.0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1 960.0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«Дошкольное образование»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1 467.0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382.8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382.8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физической культуры и спорта»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382.8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382.8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0140141140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379.0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0140141140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379.0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01401W1140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01401W1140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3.8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b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Pr="003A0609" w:rsidRDefault="00095FFF" w:rsidP="005D5B7A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A0609">
              <w:rPr>
                <w:rFonts w:ascii="Times New Roman" w:hAnsi="Times New Roman"/>
                <w:b/>
                <w:color w:val="000000"/>
                <w:sz w:val="20"/>
              </w:rPr>
              <w:t>1 084.2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1 084.2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физической культуры и спорта»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0140000000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1 084.2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0140100000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1 084.2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0140120800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679.2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0140120800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679.2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Укрепление материально-технической базы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350.0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0140120900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350.0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0140129927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55.0</w:t>
            </w:r>
          </w:p>
        </w:tc>
      </w:tr>
      <w:tr w:rsidR="00095FFF" w:rsidTr="00095FF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</w:pPr>
            <w:r w:rsidRPr="00622AB8">
              <w:rPr>
                <w:rFonts w:ascii="Times New Roman" w:hAnsi="Times New Roman"/>
                <w:color w:val="000000"/>
                <w:sz w:val="20"/>
              </w:rPr>
              <w:t>872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0140129927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95FFF" w:rsidRDefault="00095FFF" w:rsidP="005D5B7A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55.0</w:t>
            </w:r>
          </w:p>
        </w:tc>
      </w:tr>
    </w:tbl>
    <w:p w:rsidR="00095FFF" w:rsidRDefault="00095FFF" w:rsidP="00095FFF">
      <w:pPr>
        <w:rPr>
          <w:rFonts w:ascii="Arial" w:hAnsi="Arial"/>
        </w:rPr>
      </w:pPr>
    </w:p>
    <w:p w:rsidR="00C01ECF" w:rsidRDefault="00C01ECF" w:rsidP="00C01ECF">
      <w:pPr>
        <w:rPr>
          <w:rFonts w:ascii="Arial" w:hAnsi="Arial"/>
          <w:sz w:val="2"/>
        </w:rPr>
      </w:pPr>
    </w:p>
    <w:sectPr w:rsidR="00C01ECF" w:rsidSect="006F4804">
      <w:pgSz w:w="11950" w:h="20486"/>
      <w:pgMar w:top="284" w:right="850" w:bottom="850" w:left="850" w:header="720" w:footer="720" w:gutter="0"/>
      <w:pgNumType w:start="1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4447F"/>
    <w:rsid w:val="000602AA"/>
    <w:rsid w:val="00095FFF"/>
    <w:rsid w:val="000A3EDF"/>
    <w:rsid w:val="000A51D4"/>
    <w:rsid w:val="000C677C"/>
    <w:rsid w:val="0023652E"/>
    <w:rsid w:val="00302EF8"/>
    <w:rsid w:val="003A0609"/>
    <w:rsid w:val="004641EC"/>
    <w:rsid w:val="00465AAA"/>
    <w:rsid w:val="0054447F"/>
    <w:rsid w:val="00560D31"/>
    <w:rsid w:val="00583694"/>
    <w:rsid w:val="005D5B7A"/>
    <w:rsid w:val="00622AB8"/>
    <w:rsid w:val="00660406"/>
    <w:rsid w:val="006D0B2E"/>
    <w:rsid w:val="006F4804"/>
    <w:rsid w:val="0072658C"/>
    <w:rsid w:val="007D1928"/>
    <w:rsid w:val="00885C51"/>
    <w:rsid w:val="008C294E"/>
    <w:rsid w:val="008D1A0C"/>
    <w:rsid w:val="008E5F90"/>
    <w:rsid w:val="00993C62"/>
    <w:rsid w:val="00AA7643"/>
    <w:rsid w:val="00AC1703"/>
    <w:rsid w:val="00B02FAD"/>
    <w:rsid w:val="00B32F6E"/>
    <w:rsid w:val="00C01ECF"/>
    <w:rsid w:val="00C34FAD"/>
    <w:rsid w:val="00C60500"/>
    <w:rsid w:val="00CA505C"/>
    <w:rsid w:val="00CA6E02"/>
    <w:rsid w:val="00CD2785"/>
    <w:rsid w:val="00D452FC"/>
    <w:rsid w:val="00D61A98"/>
    <w:rsid w:val="00DF2ABA"/>
    <w:rsid w:val="00E67E04"/>
    <w:rsid w:val="00E82974"/>
    <w:rsid w:val="00EB5303"/>
    <w:rsid w:val="00ED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rPr>
      <w:rFonts w:asciiTheme="minorHAnsi" w:hAnsiTheme="minorHAnsi" w:cs="Times New Roman"/>
    </w:rPr>
  </w:style>
  <w:style w:type="character" w:styleId="a4">
    <w:name w:val="Hyperlink"/>
    <w:basedOn w:val="a0"/>
    <w:uiPriority w:val="99"/>
    <w:rPr>
      <w:rFonts w:asciiTheme="minorHAnsi" w:hAnsiTheme="minorHAnsi" w:cs="Times New Roman"/>
      <w:color w:val="0000FF"/>
      <w:u w:val="single"/>
    </w:rPr>
  </w:style>
  <w:style w:type="table" w:styleId="1">
    <w:name w:val="Table Simp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10930</Words>
  <Characters>62303</Characters>
  <Application>Microsoft Office Word</Application>
  <DocSecurity>0</DocSecurity>
  <Lines>519</Lines>
  <Paragraphs>146</Paragraphs>
  <ScaleCrop>false</ScaleCrop>
  <Company/>
  <LinksUpToDate>false</LinksUpToDate>
  <CharactersWithSpaces>73087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dcterms:created xsi:type="dcterms:W3CDTF">2025-03-07T12:06:00Z</dcterms:created>
  <dcterms:modified xsi:type="dcterms:W3CDTF">2025-03-07T12:06:00Z</dcterms:modified>
</cp:coreProperties>
</file>