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37A6D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2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37A6D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2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137A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4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E3BB8">
        <w:rPr>
          <w:spacing w:val="1"/>
          <w:sz w:val="28"/>
          <w:szCs w:val="28"/>
          <w:lang w:eastAsia="ar-SA"/>
        </w:rPr>
        <w:t>17</w:t>
      </w:r>
      <w:r w:rsidR="00043290">
        <w:rPr>
          <w:spacing w:val="1"/>
          <w:sz w:val="28"/>
          <w:szCs w:val="28"/>
          <w:lang w:eastAsia="ar-SA"/>
        </w:rPr>
        <w:t>.0</w:t>
      </w:r>
      <w:r w:rsidR="005405D8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0E3BB8">
        <w:rPr>
          <w:spacing w:val="1"/>
          <w:sz w:val="28"/>
          <w:szCs w:val="28"/>
          <w:lang w:eastAsia="ar-SA"/>
        </w:rPr>
        <w:t>913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137A6D" w:rsidRDefault="00AB5474" w:rsidP="005405D8">
      <w:pPr>
        <w:widowControl/>
        <w:suppressAutoHyphens/>
        <w:autoSpaceDE/>
        <w:autoSpaceDN/>
        <w:adjustRightInd/>
        <w:rPr>
          <w:sz w:val="24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Об утверждении положения о  постоянно действующе</w:t>
      </w:r>
      <w:r w:rsidR="00FE28FD">
        <w:rPr>
          <w:sz w:val="26"/>
          <w:szCs w:val="26"/>
          <w:lang w:eastAsia="ar-SA"/>
        </w:rPr>
        <w:t>й технической комиссии по </w:t>
      </w:r>
      <w:r w:rsidRPr="000E3BB8">
        <w:rPr>
          <w:sz w:val="26"/>
          <w:szCs w:val="26"/>
          <w:lang w:eastAsia="ar-SA"/>
        </w:rPr>
        <w:t>защите государственной тайны при Администр</w:t>
      </w:r>
      <w:r w:rsidR="00FE28FD">
        <w:rPr>
          <w:sz w:val="26"/>
          <w:szCs w:val="26"/>
          <w:lang w:eastAsia="ar-SA"/>
        </w:rPr>
        <w:t>ации Бежаницкого муниципального </w:t>
      </w:r>
      <w:r w:rsidRPr="000E3BB8">
        <w:rPr>
          <w:sz w:val="26"/>
          <w:szCs w:val="26"/>
          <w:lang w:eastAsia="ar-SA"/>
        </w:rPr>
        <w:t>округа</w:t>
      </w:r>
    </w:p>
    <w:p w:rsidR="000E3BB8" w:rsidRPr="00137A6D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4"/>
          <w:szCs w:val="26"/>
          <w:lang w:eastAsia="ar-SA"/>
        </w:rPr>
      </w:pPr>
    </w:p>
    <w:p w:rsid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 xml:space="preserve">В соответствии </w:t>
      </w:r>
      <w:r w:rsidR="0030598E">
        <w:rPr>
          <w:sz w:val="26"/>
          <w:szCs w:val="26"/>
          <w:lang w:eastAsia="ar-SA"/>
        </w:rPr>
        <w:t xml:space="preserve">с законом Российской Федерации </w:t>
      </w:r>
      <w:r w:rsidRPr="000E3BB8">
        <w:rPr>
          <w:sz w:val="26"/>
          <w:szCs w:val="26"/>
          <w:lang w:eastAsia="ar-SA"/>
        </w:rPr>
        <w:t>от 21 июля 1993 года № 5485-1 «О государственной тайне», Федеральными законами от 27 июля 2006 года № 149-ФЗ «Об информации, информационных технология</w:t>
      </w:r>
      <w:r w:rsidR="0030598E">
        <w:rPr>
          <w:sz w:val="26"/>
          <w:szCs w:val="26"/>
          <w:lang w:eastAsia="ar-SA"/>
        </w:rPr>
        <w:t>х и о защите информации», от 28 </w:t>
      </w:r>
      <w:r w:rsidRPr="000E3BB8">
        <w:rPr>
          <w:sz w:val="26"/>
          <w:szCs w:val="26"/>
          <w:lang w:eastAsia="ar-SA"/>
        </w:rPr>
        <w:t>декабря 2010 года № 390-ФЗ «О безопасности», Администрация Бежаницкого муниципального округа ПОСТАНОВЛЯЕТ:</w:t>
      </w:r>
    </w:p>
    <w:p w:rsidR="00FE28FD" w:rsidRPr="00FE28FD" w:rsidRDefault="00FE28FD" w:rsidP="000E3BB8">
      <w:pPr>
        <w:widowControl/>
        <w:suppressAutoHyphens/>
        <w:autoSpaceDE/>
        <w:autoSpaceDN/>
        <w:adjustRightInd/>
        <w:ind w:firstLine="709"/>
        <w:jc w:val="both"/>
        <w:rPr>
          <w:sz w:val="12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1. Утвердить положение о постоянно действующей технической комиссии по защите государственной тайны при Администрации Бежаницкого муниципального округа (прилагается).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2. Признать утратившими силу: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1) постановление Администрации Бежаницкого района от 28.01.2016 г. № 18 «О создании постоянно действующей технической комиссии по защите государственной тайны при Администрации Бежаницкого района»;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2) постановление Администрации Бежаницкого района от 07.05.2020 г. №</w:t>
      </w:r>
      <w:r w:rsidR="0030598E">
        <w:rPr>
          <w:sz w:val="26"/>
          <w:szCs w:val="26"/>
          <w:lang w:eastAsia="ar-SA"/>
        </w:rPr>
        <w:t xml:space="preserve"> </w:t>
      </w:r>
      <w:r w:rsidRPr="000E3BB8">
        <w:rPr>
          <w:sz w:val="26"/>
          <w:szCs w:val="26"/>
          <w:lang w:eastAsia="ar-SA"/>
        </w:rPr>
        <w:t>217 «О внесении изменений в состав постоянно действующей технической комиссии по защите государственной тайны при Администрации Бежаницкого района».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3. Настоящее постановление вступает в силу после официального опубликования.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</w:t>
      </w:r>
      <w:bookmarkStart w:id="0" w:name="_GoBack"/>
      <w:bookmarkEnd w:id="0"/>
      <w:r w:rsidRPr="000E3BB8">
        <w:rPr>
          <w:sz w:val="26"/>
          <w:szCs w:val="26"/>
          <w:lang w:eastAsia="ar-SA"/>
        </w:rPr>
        <w:t>т».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 xml:space="preserve">5. </w:t>
      </w:r>
      <w:proofErr w:type="gramStart"/>
      <w:r w:rsidRPr="000E3BB8">
        <w:rPr>
          <w:sz w:val="26"/>
          <w:szCs w:val="26"/>
          <w:lang w:eastAsia="ar-SA"/>
        </w:rPr>
        <w:t>Контроль за</w:t>
      </w:r>
      <w:proofErr w:type="gramEnd"/>
      <w:r w:rsidRPr="000E3BB8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0E3BB8" w:rsidRPr="00137A6D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4"/>
          <w:szCs w:val="26"/>
          <w:lang w:eastAsia="ar-SA"/>
        </w:rPr>
      </w:pPr>
    </w:p>
    <w:p w:rsidR="000E3BB8" w:rsidRPr="00137A6D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4"/>
          <w:szCs w:val="26"/>
          <w:lang w:eastAsia="ar-SA"/>
        </w:rPr>
      </w:pPr>
    </w:p>
    <w:p w:rsidR="000E3BB8" w:rsidRPr="00137A6D" w:rsidRDefault="000E3BB8" w:rsidP="000E3BB8">
      <w:pPr>
        <w:widowControl/>
        <w:suppressAutoHyphens/>
        <w:autoSpaceDE/>
        <w:autoSpaceDN/>
        <w:adjustRightInd/>
        <w:rPr>
          <w:sz w:val="18"/>
          <w:szCs w:val="26"/>
          <w:lang w:eastAsia="ar-SA"/>
        </w:rPr>
      </w:pPr>
    </w:p>
    <w:p w:rsidR="000E3BB8" w:rsidRPr="001D7BA3" w:rsidRDefault="000E3BB8" w:rsidP="000E3BB8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741178" w:rsidRDefault="000E3BB8" w:rsidP="00741178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FE28FD" w:rsidRDefault="00741178" w:rsidP="0074117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Верно: Лаубе</w:t>
      </w:r>
      <w:r w:rsidR="00FE28FD">
        <w:rPr>
          <w:sz w:val="26"/>
          <w:szCs w:val="26"/>
          <w:lang w:eastAsia="ar-SA"/>
        </w:rPr>
        <w:br w:type="page"/>
      </w:r>
    </w:p>
    <w:p w:rsidR="000E3BB8" w:rsidRPr="000E3BB8" w:rsidRDefault="000E3BB8" w:rsidP="00FE28FD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lastRenderedPageBreak/>
        <w:t>УТВЕРЖДЕНО</w:t>
      </w:r>
    </w:p>
    <w:p w:rsidR="000E3BB8" w:rsidRPr="000E3BB8" w:rsidRDefault="000E3BB8" w:rsidP="00FE28FD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постановлением Администрации</w:t>
      </w:r>
    </w:p>
    <w:p w:rsidR="00FE28FD" w:rsidRDefault="000E3BB8" w:rsidP="00FE28FD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 xml:space="preserve">Бежаницкого муниципального округа </w:t>
      </w:r>
    </w:p>
    <w:p w:rsidR="000E3BB8" w:rsidRPr="000E3BB8" w:rsidRDefault="000E3BB8" w:rsidP="00FE28FD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 xml:space="preserve">от </w:t>
      </w:r>
      <w:r w:rsidR="00FE28FD" w:rsidRPr="00FE28FD">
        <w:rPr>
          <w:sz w:val="26"/>
          <w:szCs w:val="26"/>
          <w:lang w:eastAsia="ar-SA"/>
        </w:rPr>
        <w:t>17.07.2025 г. № 913</w:t>
      </w:r>
    </w:p>
    <w:p w:rsidR="000E3BB8" w:rsidRPr="000E3BB8" w:rsidRDefault="000E3BB8" w:rsidP="00FE28FD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Положение</w:t>
      </w: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о постоянно действующей технической комиссии по защите государственной тайны при Администрации Бежаницкого муниципального округа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Раздел I.</w:t>
      </w:r>
    </w:p>
    <w:p w:rsidR="000E3BB8" w:rsidRPr="00FE28FD" w:rsidRDefault="000E3BB8" w:rsidP="00FE28F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FE28FD">
        <w:rPr>
          <w:b/>
          <w:sz w:val="26"/>
          <w:szCs w:val="26"/>
          <w:lang w:eastAsia="ar-SA"/>
        </w:rPr>
        <w:t>Общие положения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1. Постоянно действующая техническая комиссия по защите государственной тайны при Администрации Бежаницкого муниципального округа (далее - ПДТК) образована в целях выработки рекомендаций руководителям структурных подразделений, в которых осуществляются обработка и хранение документированной информации, содержащей сведения, составляющие государственную тайну, направленных на обеспечение решения следующих основных вопросов: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1) надежное и эффективное управление системой защиты государственной тайны в Администрации Бежаницкого муниципального округа (далее – Администрация округа) и ее функционирование;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2) своевременное выявление и принятие мер к закрытию возможных каналов неправомерного распространения сведений, составляющих государственную тайну;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3) организация и координация работ по противодействию иностранным техническим разведкам (далее-ПД ИТР) и технической защите информации;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4) совершенствование системы физической и технической защиты объектов Администрации округа, направленной на обеспечение их безопасности.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2. ПДТК является коллегиальным совещательным органом при Администрации округа и осуществляет свою деятельность на общественных началах.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3. ПДТК подотчетна и подконтрольна непосредственно Главе Бежаницкого муниципального округа (далее - Глава округа).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4. Состав ПДТК утверждается постановлением Администрации  округа. Члены ПДТК должны иметь допуск к государственной тайне по соответствующей форме. В состав ПДТК включаются: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1) заместитель Главы Администрации округа, курирующий данное направление-председатель комиссии;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 xml:space="preserve">2) специалист по режиму </w:t>
      </w:r>
      <w:proofErr w:type="gramStart"/>
      <w:r w:rsidRPr="000E3BB8">
        <w:rPr>
          <w:sz w:val="26"/>
          <w:szCs w:val="26"/>
          <w:lang w:eastAsia="ar-SA"/>
        </w:rPr>
        <w:t>секретности Администрации округа-заместитель председателя комиссии</w:t>
      </w:r>
      <w:proofErr w:type="gramEnd"/>
      <w:r w:rsidRPr="000E3BB8">
        <w:rPr>
          <w:sz w:val="26"/>
          <w:szCs w:val="26"/>
          <w:lang w:eastAsia="ar-SA"/>
        </w:rPr>
        <w:t>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3) начальник отдела по вопросам ГЗ и ЧС Администрации округа-секретарь комиссии;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4) сотрудники Администрации округа (по согласованию).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5. ПДТК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нормативными правовыми актами Правительства Псковской области, решениями и нормативными правовыми актами органов защиты государственной тайны и настоящим Положением.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Раздел II.</w:t>
      </w:r>
    </w:p>
    <w:p w:rsidR="000E3BB8" w:rsidRPr="00FE28FD" w:rsidRDefault="000E3BB8" w:rsidP="00FE28F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FE28FD">
        <w:rPr>
          <w:b/>
          <w:sz w:val="26"/>
          <w:szCs w:val="26"/>
          <w:lang w:eastAsia="ar-SA"/>
        </w:rPr>
        <w:t>Основные функции ПДТК</w:t>
      </w:r>
    </w:p>
    <w:p w:rsidR="000E3BB8" w:rsidRPr="00FE28FD" w:rsidRDefault="000E3BB8" w:rsidP="00FE28F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6. Основными функциями ПДТК являются: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1) организация, методическое обеспечение и проведение аналитической работы по предупреждению утечки и комплексной защите сведений, составляющих государственную тайну;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2) подготовка решений в отношении сведений о работах, выполняемых Администрацией округа, подлежащих засекречиванию и защите;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3) выработка предложений о дополнении и изменении перечня сведений, отнесенных к государственной тайне, а также сведений в рамках целевых программ, подлежащих засекречиванию;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0E3BB8">
        <w:rPr>
          <w:sz w:val="26"/>
          <w:szCs w:val="26"/>
          <w:lang w:eastAsia="ar-SA"/>
        </w:rPr>
        <w:t>4) разработка нормативной правовой, научно-технической и методической баз по вопросам выявления и закрытия возможных каналов неправомерного распространения сведений, составляющих государственную тайну, в том числе по ПД ИТР, защите информационных систем, а также по совершенствованию системы физической защиты объектов Администрации округа, на которых осуществляются обработка и хранение документированной информации, содержащей сведения, составляющие государственную тайну, включая подготовку предложений по комплексному и сбалансированному</w:t>
      </w:r>
      <w:proofErr w:type="gramEnd"/>
      <w:r w:rsidRPr="000E3BB8">
        <w:rPr>
          <w:sz w:val="26"/>
          <w:szCs w:val="26"/>
          <w:lang w:eastAsia="ar-SA"/>
        </w:rPr>
        <w:t xml:space="preserve"> развитию указанных баз;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5) разработка комплекса мер по обеспечению охраны Администрации округа, организации пропускного режима;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6) изучение и анализ возможностей иностранных технических разведок с учетом профиля работ и оперативной обстановки в Администрации округа, определение видов и средств разведки, которым необходимо оказывать противодействие;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7) разработка системы мер ПД ИТР, защиты информационных систем и сведений, составляющих государственную тайну;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8) рассмотрение проектов постановлений, распоряжений Администрации  округа, технических заданий договоров на выполнение работ, инструкций по ПД ИТР, соответствующих разделов отчетной документации, в целях определения достаточности предусмотренных в них требований и мероприятий по комплексной защите сведений, составляющих государственную тайну, при осуществлении проектирования, строительства (реконструкции) и эксплуатации объектов Администрации округа;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9) изучение условий эксплуатации и применения техники, используемой для обработки сведений и выполнения работ и услуг, составляющих государственную тайну, с определением при этом необходимых мер по ПД ИТР;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10) организация и координация разработки, внедрения и эксплуатации систем защиты и безопасности информации, обрабатываемой техническими средствами;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 xml:space="preserve">11) организация и проведение работ по </w:t>
      </w:r>
      <w:proofErr w:type="gramStart"/>
      <w:r w:rsidRPr="000E3BB8">
        <w:rPr>
          <w:sz w:val="26"/>
          <w:szCs w:val="26"/>
          <w:lang w:eastAsia="ar-SA"/>
        </w:rPr>
        <w:t>контролю за</w:t>
      </w:r>
      <w:proofErr w:type="gramEnd"/>
      <w:r w:rsidRPr="000E3BB8">
        <w:rPr>
          <w:sz w:val="26"/>
          <w:szCs w:val="26"/>
          <w:lang w:eastAsia="ar-SA"/>
        </w:rPr>
        <w:t xml:space="preserve"> эффективностью принимаемых мер по выявлению и закрытию возможных каналов неправомерного распространения сведений, составляющих государственную тайну, по ПД ИТР, а также по совершенствованию системы физической защиты объектов Администрации округа, в которых осуществляются обработка и хранение документированной информации, содержащей сведения, составляющие государственную тайну;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12) проведение анализа обстоятельств и причин неправомерного распространения сведений, составляющих государственную тайну;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13) подготовка предложений по совершенствованию действующей в территориальном управлении системы защиты сведений, составляющих государственную тайну.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Раздел III.</w:t>
      </w:r>
    </w:p>
    <w:p w:rsidR="000E3BB8" w:rsidRPr="00FE28FD" w:rsidRDefault="000E3BB8" w:rsidP="00FE28F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FE28FD">
        <w:rPr>
          <w:b/>
          <w:sz w:val="26"/>
          <w:szCs w:val="26"/>
          <w:lang w:eastAsia="ar-SA"/>
        </w:rPr>
        <w:t>Полномочия ПДТК</w:t>
      </w:r>
    </w:p>
    <w:p w:rsidR="000E3BB8" w:rsidRPr="00FE28FD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b/>
          <w:sz w:val="26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7. Для осуществления своей деятельности ПДТК вправе: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1) запрашивать и получать в установленном порядке от Главы округа материалы и сведения, необходимые для выполнения задач, возложенных на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2) проводить заседания ПДТК, принимать решения и вести переписку по всем вопросам, входящим в компетенцию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3) привлекать в установленном порядке к работе ПДТК специалистов для проведения экспертиз и составления заключений по вопросам, отнесенным к компетенции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4) заслушивать на заседаниях ПДТК предложения начальников структурных подразделений по вопросам, отнесенным к компетенции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5) вносить на рассмотрение Главы округа предложения об отмене, изменении или дополнении правовых актов Администрации округа по вопросам, отнесенным к компетенции ПДТК.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Раздел IV.</w:t>
      </w:r>
    </w:p>
    <w:p w:rsidR="000E3BB8" w:rsidRPr="00FE28FD" w:rsidRDefault="000E3BB8" w:rsidP="00FE28F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FE28FD">
        <w:rPr>
          <w:b/>
          <w:sz w:val="26"/>
          <w:szCs w:val="26"/>
          <w:lang w:eastAsia="ar-SA"/>
        </w:rPr>
        <w:t>Организация и обеспечение деятельности ПДТК</w:t>
      </w:r>
    </w:p>
    <w:p w:rsidR="000E3BB8" w:rsidRPr="00FE28FD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b/>
          <w:sz w:val="26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8. ПДТК осуществляет свою деятельность в соответствии с разработанным планом, который утверждается Главой округа.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Материалы к обсуждению на заседаниях ПДТК готовятся ее членами или по поручению председателя ПДТК соответствующими специалистами.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9. Заседания ПДТК проводятся по мере необходимости, но не реже одного раза в полгода. При необходимости на заседания ПДТК могут приглашаться компетентные в рассматриваемых на заседаниях вопросах сотрудники Администрации округа и других заинтересованных органов и организаций, имеющие допуск к государственной тайне по соответствующей форме.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Рассмотрение вопросов, выносимых на заседания ПДТК, не должно приводить к необоснованному расширению круга лиц, допускаемых к сведениям по рассматриваемой тематике. Доступ членов ПДТК к таким сведениям осуществляется в установленном порядке, а приглашенные присутствуют только при рассмотрении вопросов, для обсуждения которых они приглашены.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10. ПДТК возглавляет председатель, который организует работу ПДТК и имеет следующие полномочия: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1) координирует деятельность членов ПДТК по выполнению возложенных на ПДТК задач;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2) созывает очередные и внеочередные заседания ПДТК, формирует повестку дня с учетом требований руководящих документов по защите государственной тайны и предложений членов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3) ведет заседания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4) утверждает повестку дня, дату, время и место проведения очередного заседания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5) выполняет иные функции по обеспечению деятельности ПДТК;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11. В случае отсутствия председателя ПДТК его функции выполняет заместитель или секретарь комиссии.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12. Выполнение технической работы ПДТК организует секретарь ПДТК,  который отвечает за подготовку заседаний, оформляет протоколы ее заседаний, контролирует выполнение решений ПДТК и готовит отчет</w:t>
      </w:r>
      <w:proofErr w:type="gramStart"/>
      <w:r w:rsidRPr="000E3BB8">
        <w:rPr>
          <w:sz w:val="26"/>
          <w:szCs w:val="26"/>
          <w:lang w:eastAsia="ar-SA"/>
        </w:rPr>
        <w:t>ы о ее</w:t>
      </w:r>
      <w:proofErr w:type="gramEnd"/>
      <w:r w:rsidRPr="000E3BB8">
        <w:rPr>
          <w:sz w:val="26"/>
          <w:szCs w:val="26"/>
          <w:lang w:eastAsia="ar-SA"/>
        </w:rPr>
        <w:t xml:space="preserve"> работе.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13. Решения ПДТК принимаются простым большинством голосов от присутствующих на заседании членов ПДТК и оформляются протоколом. Заседание ПДТК считается правомочным, если на нем присутствуют не менее двух третей от установленного числа членов комиссии.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14. Протоколы заседания ПДТК подписываются председателем, а в отсутствие председателя - его заместителем.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15. В заседаниях ПДТК могут принимать участие, кроме членов ПДТК, руководители структурных подразделений по принадлежности рассматриваемых вопросов.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E3BB8" w:rsidRPr="000E3BB8" w:rsidRDefault="000E3BB8" w:rsidP="00FE28FD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Раздел V.</w:t>
      </w:r>
    </w:p>
    <w:p w:rsidR="000E3BB8" w:rsidRPr="00FE28FD" w:rsidRDefault="000E3BB8" w:rsidP="00FE28F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proofErr w:type="gramStart"/>
      <w:r w:rsidRPr="00FE28FD">
        <w:rPr>
          <w:b/>
          <w:sz w:val="26"/>
          <w:szCs w:val="26"/>
          <w:lang w:eastAsia="ar-SA"/>
        </w:rPr>
        <w:t>Контроль за</w:t>
      </w:r>
      <w:proofErr w:type="gramEnd"/>
      <w:r w:rsidRPr="00FE28FD">
        <w:rPr>
          <w:b/>
          <w:sz w:val="26"/>
          <w:szCs w:val="26"/>
          <w:lang w:eastAsia="ar-SA"/>
        </w:rPr>
        <w:t xml:space="preserve"> работой ПДТК</w:t>
      </w:r>
    </w:p>
    <w:p w:rsidR="000E3BB8" w:rsidRPr="00FE28FD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b/>
          <w:sz w:val="26"/>
          <w:szCs w:val="26"/>
          <w:lang w:eastAsia="ar-SA"/>
        </w:rPr>
      </w:pP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16. ПДТК подотчетна Главе Бежаницкого округа. Председатель ПДТК периодически, но не реже одного раза в год, заслушивается Главой Бежаницкого округа по вопросу об итогах работы ПДТК и реализации ее предложений и рекомендаций.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17. Итоги работы ПДТК отражаются в годовых докладах Администрации округа о состоянии защиты государственной тайны в Администрации округа.</w:t>
      </w:r>
    </w:p>
    <w:p w:rsidR="000E3BB8" w:rsidRPr="000E3BB8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566993" w:rsidRPr="001D7BA3" w:rsidRDefault="000E3BB8" w:rsidP="000E3BB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E3BB8">
        <w:rPr>
          <w:sz w:val="26"/>
          <w:szCs w:val="26"/>
          <w:lang w:eastAsia="ar-SA"/>
        </w:rPr>
        <w:t>_____________________________________________________________</w:t>
      </w:r>
      <w:r>
        <w:rPr>
          <w:sz w:val="26"/>
          <w:szCs w:val="26"/>
          <w:lang w:eastAsia="ar-SA"/>
        </w:rPr>
        <w:t>_______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EF" w:rsidRDefault="004822EF" w:rsidP="0091594C">
      <w:r>
        <w:separator/>
      </w:r>
    </w:p>
  </w:endnote>
  <w:endnote w:type="continuationSeparator" w:id="0">
    <w:p w:rsidR="004822EF" w:rsidRDefault="004822E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EF" w:rsidRDefault="004822EF" w:rsidP="0091594C">
      <w:r>
        <w:separator/>
      </w:r>
    </w:p>
  </w:footnote>
  <w:footnote w:type="continuationSeparator" w:id="0">
    <w:p w:rsidR="004822EF" w:rsidRDefault="004822E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E3BB8"/>
    <w:rsid w:val="000F7AF7"/>
    <w:rsid w:val="00100841"/>
    <w:rsid w:val="0010757F"/>
    <w:rsid w:val="001160D5"/>
    <w:rsid w:val="00137A6D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598E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22EF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1178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E28FD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1630</Words>
  <Characters>9295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12</cp:revision>
  <cp:lastPrinted>2025-07-17T13:37:00Z</cp:lastPrinted>
  <dcterms:created xsi:type="dcterms:W3CDTF">2025-07-17T13:32:00Z</dcterms:created>
  <dcterms:modified xsi:type="dcterms:W3CDTF">2025-07-17T13:38:00Z</dcterms:modified>
</cp:coreProperties>
</file>