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8A1" w:rsidRPr="001F08A1" w:rsidRDefault="001F08A1" w:rsidP="001F08A1">
      <w:pPr>
        <w:widowControl/>
        <w:tabs>
          <w:tab w:val="left" w:pos="6860"/>
        </w:tabs>
        <w:suppressAutoHyphens/>
        <w:autoSpaceDE/>
        <w:autoSpaceDN/>
        <w:adjustRightInd/>
        <w:jc w:val="right"/>
        <w:rPr>
          <w:sz w:val="24"/>
          <w:lang w:eastAsia="ar-SA"/>
        </w:rPr>
      </w:pPr>
      <w:r>
        <w:rPr>
          <w:noProof/>
        </w:rPr>
        <w:drawing>
          <wp:anchor distT="0" distB="0" distL="114300" distR="114300" simplePos="0" relativeHeight="251663872" behindDoc="0" locked="0" layoutInCell="1" allowOverlap="1" wp14:anchorId="023DA80A" wp14:editId="126443BA">
            <wp:simplePos x="0" y="0"/>
            <wp:positionH relativeFrom="margin">
              <wp:align>center</wp:align>
            </wp:positionH>
            <wp:positionV relativeFrom="margin">
              <wp:align>top</wp:align>
            </wp:positionV>
            <wp:extent cx="567690" cy="685165"/>
            <wp:effectExtent l="0" t="0" r="3810" b="635"/>
            <wp:wrapSquare wrapText="r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90" cy="6851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1F08A1">
        <w:rPr>
          <w:sz w:val="28"/>
          <w:szCs w:val="28"/>
          <w:lang w:eastAsia="ar-SA"/>
        </w:rPr>
        <w:t xml:space="preserve"> </w:t>
      </w:r>
    </w:p>
    <w:p w:rsidR="001F08A1" w:rsidRPr="001F08A1" w:rsidRDefault="001F08A1" w:rsidP="001F08A1">
      <w:pPr>
        <w:widowControl/>
        <w:suppressAutoHyphens/>
        <w:autoSpaceDE/>
        <w:autoSpaceDN/>
        <w:adjustRightInd/>
        <w:jc w:val="center"/>
        <w:rPr>
          <w:sz w:val="28"/>
          <w:lang w:eastAsia="ar-SA"/>
        </w:rPr>
      </w:pPr>
    </w:p>
    <w:p w:rsidR="001F08A1" w:rsidRPr="001F08A1" w:rsidRDefault="001F08A1" w:rsidP="001F08A1">
      <w:pPr>
        <w:widowControl/>
        <w:suppressAutoHyphens/>
        <w:autoSpaceDE/>
        <w:autoSpaceDN/>
        <w:adjustRightInd/>
        <w:jc w:val="center"/>
        <w:rPr>
          <w:sz w:val="28"/>
          <w:lang w:eastAsia="ar-SA"/>
        </w:rPr>
      </w:pPr>
    </w:p>
    <w:p w:rsidR="001F08A1" w:rsidRPr="001F08A1" w:rsidRDefault="001F08A1" w:rsidP="001F08A1">
      <w:pPr>
        <w:widowControl/>
        <w:suppressAutoHyphens/>
        <w:autoSpaceDE/>
        <w:autoSpaceDN/>
        <w:adjustRightInd/>
        <w:jc w:val="center"/>
        <w:rPr>
          <w:sz w:val="28"/>
          <w:lang w:eastAsia="ar-SA"/>
        </w:rPr>
      </w:pPr>
    </w:p>
    <w:p w:rsidR="001F08A1" w:rsidRPr="001F08A1" w:rsidRDefault="001F08A1" w:rsidP="001F08A1">
      <w:pPr>
        <w:widowControl/>
        <w:suppressAutoHyphens/>
        <w:autoSpaceDE/>
        <w:autoSpaceDN/>
        <w:adjustRightInd/>
        <w:spacing w:line="360" w:lineRule="auto"/>
        <w:jc w:val="center"/>
        <w:rPr>
          <w:color w:val="000000"/>
          <w:sz w:val="24"/>
          <w:szCs w:val="24"/>
          <w:lang w:eastAsia="ar-SA"/>
        </w:rPr>
      </w:pPr>
      <w:r w:rsidRPr="001160D5">
        <w:rPr>
          <w:b/>
          <w:bCs/>
          <w:sz w:val="8"/>
          <w:lang w:eastAsia="ar-SA"/>
        </w:rPr>
        <w:br/>
      </w:r>
      <w:r w:rsidRPr="001F08A1">
        <w:rPr>
          <w:b/>
          <w:bCs/>
          <w:color w:val="000000"/>
          <w:sz w:val="28"/>
          <w:szCs w:val="28"/>
          <w:lang w:eastAsia="ar-SA"/>
        </w:rPr>
        <w:t>ПСКОВСКАЯ ОБЛАСТЬ</w:t>
      </w:r>
    </w:p>
    <w:p w:rsidR="001F08A1" w:rsidRPr="001F08A1" w:rsidRDefault="001F08A1" w:rsidP="001F08A1">
      <w:pPr>
        <w:widowControl/>
        <w:suppressAutoHyphens/>
        <w:autoSpaceDE/>
        <w:autoSpaceDN/>
        <w:adjustRightInd/>
        <w:jc w:val="center"/>
        <w:rPr>
          <w:b/>
          <w:color w:val="000000"/>
          <w:sz w:val="33"/>
          <w:szCs w:val="33"/>
          <w:lang w:eastAsia="ar-SA"/>
        </w:rPr>
      </w:pPr>
    </w:p>
    <w:p w:rsidR="001F08A1" w:rsidRPr="001F08A1" w:rsidRDefault="001F08A1" w:rsidP="001F08A1">
      <w:pPr>
        <w:keepNext/>
        <w:keepLines/>
        <w:widowControl/>
        <w:numPr>
          <w:ilvl w:val="2"/>
          <w:numId w:val="6"/>
        </w:numPr>
        <w:suppressAutoHyphens/>
        <w:autoSpaceDE/>
        <w:autoSpaceDN/>
        <w:adjustRightInd/>
        <w:spacing w:before="40" w:line="276" w:lineRule="auto"/>
        <w:jc w:val="center"/>
        <w:outlineLvl w:val="2"/>
        <w:rPr>
          <w:rFonts w:ascii="Calibri Light" w:hAnsi="Calibri Light" w:cs="Calibri Light"/>
          <w:b/>
          <w:color w:val="1F4D78"/>
          <w:sz w:val="33"/>
          <w:szCs w:val="33"/>
          <w:lang w:eastAsia="ar-SA"/>
        </w:rPr>
      </w:pPr>
      <w:r w:rsidRPr="001F08A1">
        <w:rPr>
          <w:b/>
          <w:color w:val="000000"/>
          <w:sz w:val="33"/>
          <w:szCs w:val="33"/>
          <w:lang w:eastAsia="ar-SA"/>
        </w:rPr>
        <w:t xml:space="preserve">АДМИНИСТРАЦИЯ БЕЖАНИЦКОГО </w:t>
      </w:r>
    </w:p>
    <w:p w:rsidR="001F08A1" w:rsidRPr="001F08A1" w:rsidRDefault="001F08A1" w:rsidP="001F08A1">
      <w:pPr>
        <w:widowControl/>
        <w:suppressAutoHyphens/>
        <w:autoSpaceDE/>
        <w:autoSpaceDN/>
        <w:adjustRightInd/>
        <w:spacing w:line="276" w:lineRule="auto"/>
        <w:jc w:val="center"/>
        <w:rPr>
          <w:b/>
          <w:color w:val="000000"/>
          <w:sz w:val="33"/>
          <w:szCs w:val="33"/>
          <w:lang w:eastAsia="ar-SA"/>
        </w:rPr>
      </w:pPr>
      <w:r w:rsidRPr="001F08A1">
        <w:rPr>
          <w:b/>
          <w:sz w:val="33"/>
          <w:szCs w:val="33"/>
          <w:lang w:eastAsia="ar-SA"/>
        </w:rPr>
        <w:t>МУНИЦИПАЛЬНОГО ОКРУГА</w:t>
      </w:r>
    </w:p>
    <w:p w:rsidR="001F08A1" w:rsidRPr="001F08A1" w:rsidRDefault="001F08A1" w:rsidP="001F08A1">
      <w:pPr>
        <w:widowControl/>
        <w:suppressAutoHyphens/>
        <w:autoSpaceDE/>
        <w:autoSpaceDN/>
        <w:adjustRightInd/>
        <w:spacing w:line="276" w:lineRule="auto"/>
        <w:jc w:val="center"/>
        <w:rPr>
          <w:b/>
          <w:bCs/>
          <w:color w:val="000000"/>
          <w:sz w:val="33"/>
          <w:szCs w:val="33"/>
          <w:lang w:eastAsia="ar-SA"/>
        </w:rPr>
      </w:pPr>
    </w:p>
    <w:p w:rsidR="001F08A1" w:rsidRPr="001F08A1" w:rsidRDefault="00BA17F6" w:rsidP="001F08A1">
      <w:pPr>
        <w:widowControl/>
        <w:suppressAutoHyphens/>
        <w:autoSpaceDE/>
        <w:autoSpaceDN/>
        <w:adjustRightInd/>
        <w:spacing w:line="276" w:lineRule="auto"/>
        <w:jc w:val="center"/>
        <w:rPr>
          <w:spacing w:val="1"/>
          <w:sz w:val="28"/>
          <w:szCs w:val="28"/>
          <w:lang w:eastAsia="ar-SA"/>
        </w:rPr>
      </w:pPr>
      <w:proofErr w:type="gramStart"/>
      <w:r>
        <w:rPr>
          <w:b/>
          <w:bCs/>
          <w:color w:val="000000"/>
          <w:sz w:val="33"/>
          <w:szCs w:val="33"/>
          <w:lang w:eastAsia="ar-SA"/>
        </w:rPr>
        <w:t>П</w:t>
      </w:r>
      <w:proofErr w:type="gramEnd"/>
      <w:r>
        <w:rPr>
          <w:b/>
          <w:bCs/>
          <w:color w:val="000000"/>
          <w:sz w:val="33"/>
          <w:szCs w:val="33"/>
          <w:lang w:eastAsia="ar-SA"/>
        </w:rPr>
        <w:t xml:space="preserve"> О С Т А Н О В Л</w:t>
      </w:r>
      <w:r w:rsidR="001F08A1" w:rsidRPr="001F08A1">
        <w:rPr>
          <w:b/>
          <w:bCs/>
          <w:color w:val="000000"/>
          <w:sz w:val="33"/>
          <w:szCs w:val="33"/>
          <w:lang w:eastAsia="ar-SA"/>
        </w:rPr>
        <w:t xml:space="preserve"> Е Н И Е</w:t>
      </w:r>
    </w:p>
    <w:p w:rsidR="00E51FC3" w:rsidRPr="00430C6D" w:rsidRDefault="00E51FC3" w:rsidP="001F08A1">
      <w:pPr>
        <w:widowControl/>
        <w:suppressAutoHyphens/>
        <w:autoSpaceDE/>
        <w:autoSpaceDN/>
        <w:adjustRightInd/>
        <w:spacing w:line="276" w:lineRule="auto"/>
        <w:rPr>
          <w:spacing w:val="1"/>
          <w:sz w:val="18"/>
          <w:szCs w:val="28"/>
          <w:lang w:eastAsia="ar-SA"/>
        </w:rPr>
      </w:pPr>
    </w:p>
    <w:p w:rsidR="001F08A1" w:rsidRPr="001F08A1" w:rsidRDefault="001F08A1" w:rsidP="001F08A1">
      <w:pPr>
        <w:widowControl/>
        <w:suppressAutoHyphens/>
        <w:autoSpaceDE/>
        <w:autoSpaceDN/>
        <w:adjustRightInd/>
        <w:spacing w:line="276" w:lineRule="auto"/>
        <w:rPr>
          <w:b/>
          <w:bCs/>
          <w:spacing w:val="1"/>
          <w:sz w:val="22"/>
          <w:lang w:eastAsia="ar-SA"/>
        </w:rPr>
      </w:pPr>
      <w:r w:rsidRPr="001F08A1">
        <w:rPr>
          <w:spacing w:val="1"/>
          <w:sz w:val="28"/>
          <w:szCs w:val="28"/>
          <w:lang w:eastAsia="ar-SA"/>
        </w:rPr>
        <w:t xml:space="preserve">от </w:t>
      </w:r>
      <w:r w:rsidR="00EE3ADB">
        <w:rPr>
          <w:spacing w:val="1"/>
          <w:sz w:val="28"/>
          <w:szCs w:val="28"/>
          <w:lang w:eastAsia="ar-SA"/>
        </w:rPr>
        <w:t>31</w:t>
      </w:r>
      <w:r w:rsidR="00BF3C50">
        <w:rPr>
          <w:spacing w:val="1"/>
          <w:sz w:val="28"/>
          <w:szCs w:val="28"/>
          <w:lang w:eastAsia="ar-SA"/>
        </w:rPr>
        <w:t>.10</w:t>
      </w:r>
      <w:r w:rsidR="00FB17C5" w:rsidRPr="00FB17C5">
        <w:rPr>
          <w:spacing w:val="1"/>
          <w:sz w:val="28"/>
          <w:szCs w:val="28"/>
          <w:lang w:eastAsia="ar-SA"/>
        </w:rPr>
        <w:t xml:space="preserve">.2025  г. № </w:t>
      </w:r>
      <w:r w:rsidR="00EE3ADB">
        <w:rPr>
          <w:spacing w:val="1"/>
          <w:sz w:val="28"/>
          <w:szCs w:val="28"/>
          <w:lang w:eastAsia="ar-SA"/>
        </w:rPr>
        <w:t>1392</w:t>
      </w:r>
    </w:p>
    <w:p w:rsidR="001F08A1" w:rsidRPr="00AB5474" w:rsidRDefault="001F08A1" w:rsidP="00AB5474">
      <w:pPr>
        <w:widowControl/>
        <w:suppressAutoHyphens/>
        <w:autoSpaceDE/>
        <w:autoSpaceDN/>
        <w:adjustRightInd/>
        <w:spacing w:line="360" w:lineRule="auto"/>
        <w:ind w:left="567"/>
        <w:rPr>
          <w:lang w:eastAsia="ar-SA"/>
        </w:rPr>
      </w:pPr>
      <w:proofErr w:type="spellStart"/>
      <w:r w:rsidRPr="001F08A1">
        <w:rPr>
          <w:spacing w:val="1"/>
          <w:sz w:val="22"/>
          <w:lang w:eastAsia="ar-SA"/>
        </w:rPr>
        <w:t>р.п</w:t>
      </w:r>
      <w:proofErr w:type="spellEnd"/>
      <w:r w:rsidRPr="001F08A1">
        <w:rPr>
          <w:spacing w:val="1"/>
          <w:sz w:val="22"/>
          <w:lang w:eastAsia="ar-SA"/>
        </w:rPr>
        <w:t>. Бежаницы</w:t>
      </w:r>
    </w:p>
    <w:p w:rsidR="00AB5474" w:rsidRPr="00AB5474" w:rsidRDefault="00AB5474" w:rsidP="00552CF8">
      <w:pPr>
        <w:widowControl/>
        <w:suppressAutoHyphens/>
        <w:autoSpaceDE/>
        <w:autoSpaceDN/>
        <w:adjustRightInd/>
        <w:spacing w:line="276" w:lineRule="auto"/>
        <w:jc w:val="center"/>
        <w:rPr>
          <w:sz w:val="26"/>
          <w:szCs w:val="26"/>
          <w:lang w:eastAsia="ar-SA"/>
        </w:rPr>
      </w:pPr>
    </w:p>
    <w:p w:rsidR="00EE3ADB" w:rsidRPr="00EE3ADB" w:rsidRDefault="00EE3ADB" w:rsidP="00552CF8">
      <w:pPr>
        <w:widowControl/>
        <w:suppressAutoHyphens/>
        <w:autoSpaceDE/>
        <w:autoSpaceDN/>
        <w:adjustRightInd/>
        <w:spacing w:line="276" w:lineRule="auto"/>
        <w:jc w:val="center"/>
        <w:rPr>
          <w:sz w:val="26"/>
          <w:szCs w:val="26"/>
          <w:lang w:eastAsia="ar-SA"/>
        </w:rPr>
      </w:pPr>
      <w:r w:rsidRPr="00EE3ADB">
        <w:rPr>
          <w:sz w:val="26"/>
          <w:szCs w:val="26"/>
          <w:lang w:eastAsia="ar-SA"/>
        </w:rPr>
        <w:t>О Благодарности Администрации</w:t>
      </w:r>
    </w:p>
    <w:p w:rsidR="00EE3ADB" w:rsidRPr="00EE3ADB" w:rsidRDefault="00EE3ADB" w:rsidP="00552CF8">
      <w:pPr>
        <w:widowControl/>
        <w:suppressAutoHyphens/>
        <w:autoSpaceDE/>
        <w:autoSpaceDN/>
        <w:adjustRightInd/>
        <w:spacing w:line="276" w:lineRule="auto"/>
        <w:jc w:val="center"/>
        <w:rPr>
          <w:sz w:val="26"/>
          <w:szCs w:val="26"/>
          <w:lang w:eastAsia="ar-SA"/>
        </w:rPr>
      </w:pPr>
      <w:r w:rsidRPr="00EE3ADB">
        <w:rPr>
          <w:sz w:val="26"/>
          <w:szCs w:val="26"/>
          <w:lang w:eastAsia="ar-SA"/>
        </w:rPr>
        <w:t>Бежаницкого муниципального округа</w:t>
      </w:r>
    </w:p>
    <w:p w:rsidR="00EE3ADB" w:rsidRPr="00EE3ADB" w:rsidRDefault="00EE3ADB" w:rsidP="00552CF8">
      <w:pPr>
        <w:widowControl/>
        <w:suppressAutoHyphens/>
        <w:autoSpaceDE/>
        <w:autoSpaceDN/>
        <w:adjustRightInd/>
        <w:spacing w:line="276" w:lineRule="auto"/>
        <w:jc w:val="center"/>
        <w:rPr>
          <w:sz w:val="26"/>
          <w:szCs w:val="26"/>
          <w:lang w:eastAsia="ar-SA"/>
        </w:rPr>
      </w:pP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В соответствии с решением Собрания депутатов Бежаницкого муниципального округа от 23.09.2025 № 154 «О муниципальных наградах Бежаницкого муниципал</w:t>
      </w:r>
      <w:r>
        <w:rPr>
          <w:sz w:val="26"/>
          <w:szCs w:val="26"/>
          <w:lang w:eastAsia="ar-SA"/>
        </w:rPr>
        <w:t>ьного округа Псковской области»</w:t>
      </w:r>
      <w:r w:rsidRPr="00EE3ADB">
        <w:rPr>
          <w:sz w:val="26"/>
          <w:szCs w:val="26"/>
          <w:lang w:eastAsia="ar-SA"/>
        </w:rPr>
        <w:t>, руководствуясь ст. 34 Устава Бежаницкого муниципального округа Псковской области, Администрация Бежаницкого муниципального округа ПОСТАНОВЛЯЕТ:</w:t>
      </w:r>
    </w:p>
    <w:p w:rsidR="00EE3ADB" w:rsidRDefault="00EE3ADB" w:rsidP="00552CF8">
      <w:pPr>
        <w:widowControl/>
        <w:suppressAutoHyphens/>
        <w:autoSpaceDE/>
        <w:autoSpaceDN/>
        <w:adjustRightInd/>
        <w:spacing w:line="276" w:lineRule="auto"/>
        <w:ind w:firstLine="709"/>
        <w:jc w:val="both"/>
        <w:rPr>
          <w:sz w:val="26"/>
          <w:szCs w:val="26"/>
          <w:lang w:eastAsia="ar-SA"/>
        </w:rPr>
      </w:pP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1. Утвердить положение о Благодарности Администрации Бежаницкого муниципального округа, прилагается.</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2. Опубликовать настоящее постановление в сетевом издании «Нормативные правовые акты Псковской области» https://pravo.pskov.ru и на официальном сайте Бежаницкого муниципального округа https://bezhanicy.gosuslugi.ru в информационно-телекоммуникационной сети «Интернет».</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 xml:space="preserve">3. Настоящее постановление вступает в силу после его официального опубликования. </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p>
    <w:p w:rsidR="00EE3ADB" w:rsidRDefault="00EE3ADB" w:rsidP="00552CF8">
      <w:pPr>
        <w:widowControl/>
        <w:suppressAutoHyphens/>
        <w:autoSpaceDE/>
        <w:autoSpaceDN/>
        <w:adjustRightInd/>
        <w:spacing w:line="276" w:lineRule="auto"/>
        <w:ind w:firstLine="709"/>
        <w:jc w:val="both"/>
        <w:rPr>
          <w:sz w:val="26"/>
          <w:szCs w:val="26"/>
          <w:lang w:eastAsia="ar-SA"/>
        </w:rPr>
      </w:pP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p>
    <w:p w:rsidR="00EE3ADB" w:rsidRPr="001D7BA3" w:rsidRDefault="00EE3ADB" w:rsidP="00552CF8">
      <w:pPr>
        <w:spacing w:line="276" w:lineRule="auto"/>
        <w:jc w:val="both"/>
        <w:rPr>
          <w:sz w:val="26"/>
          <w:szCs w:val="26"/>
        </w:rPr>
      </w:pPr>
      <w:r w:rsidRPr="001D7BA3">
        <w:rPr>
          <w:sz w:val="26"/>
          <w:szCs w:val="26"/>
        </w:rPr>
        <w:t>Глава Бежаницкого</w:t>
      </w:r>
    </w:p>
    <w:p w:rsidR="00EE3ADB" w:rsidRPr="001D7BA3" w:rsidRDefault="00EE3ADB" w:rsidP="00552CF8">
      <w:pPr>
        <w:spacing w:line="276" w:lineRule="auto"/>
        <w:jc w:val="both"/>
        <w:rPr>
          <w:sz w:val="26"/>
          <w:szCs w:val="26"/>
        </w:rPr>
      </w:pPr>
      <w:r w:rsidRPr="001D7BA3">
        <w:rPr>
          <w:sz w:val="26"/>
          <w:szCs w:val="26"/>
        </w:rPr>
        <w:t>муниципального округа                                                           Е.М. Иванова</w:t>
      </w:r>
    </w:p>
    <w:p w:rsidR="00EE3ADB" w:rsidRPr="001D7BA3" w:rsidRDefault="00EE3ADB" w:rsidP="00552CF8">
      <w:pPr>
        <w:spacing w:line="276" w:lineRule="auto"/>
        <w:jc w:val="both"/>
        <w:rPr>
          <w:sz w:val="26"/>
          <w:szCs w:val="26"/>
        </w:rPr>
      </w:pPr>
      <w:r w:rsidRPr="001922CC">
        <w:rPr>
          <w:sz w:val="26"/>
          <w:szCs w:val="26"/>
        </w:rPr>
        <w:t>Верно: Лаубе</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ab/>
      </w:r>
      <w:r w:rsidRPr="00EE3ADB">
        <w:rPr>
          <w:sz w:val="26"/>
          <w:szCs w:val="26"/>
          <w:lang w:eastAsia="ar-SA"/>
        </w:rPr>
        <w:tab/>
      </w:r>
      <w:r w:rsidRPr="00EE3ADB">
        <w:rPr>
          <w:sz w:val="26"/>
          <w:szCs w:val="26"/>
          <w:lang w:eastAsia="ar-SA"/>
        </w:rPr>
        <w:tab/>
      </w:r>
      <w:r w:rsidRPr="00EE3ADB">
        <w:rPr>
          <w:sz w:val="26"/>
          <w:szCs w:val="26"/>
          <w:lang w:eastAsia="ar-SA"/>
        </w:rPr>
        <w:tab/>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p>
    <w:p w:rsidR="00EE3ADB" w:rsidRPr="00EE3ADB" w:rsidRDefault="00EE3ADB" w:rsidP="00552CF8">
      <w:pPr>
        <w:widowControl/>
        <w:suppressAutoHyphens/>
        <w:autoSpaceDE/>
        <w:autoSpaceDN/>
        <w:adjustRightInd/>
        <w:spacing w:line="276" w:lineRule="auto"/>
        <w:ind w:firstLine="709"/>
        <w:jc w:val="right"/>
        <w:rPr>
          <w:sz w:val="26"/>
          <w:szCs w:val="26"/>
          <w:lang w:eastAsia="ar-SA"/>
        </w:rPr>
      </w:pPr>
      <w:bookmarkStart w:id="0" w:name="_GoBack"/>
      <w:bookmarkEnd w:id="0"/>
      <w:r w:rsidRPr="00EE3ADB">
        <w:rPr>
          <w:sz w:val="26"/>
          <w:szCs w:val="26"/>
          <w:lang w:eastAsia="ar-SA"/>
        </w:rPr>
        <w:lastRenderedPageBreak/>
        <w:t xml:space="preserve">Приложение  </w:t>
      </w:r>
    </w:p>
    <w:p w:rsidR="00EE3ADB" w:rsidRPr="00EE3ADB" w:rsidRDefault="00EE3ADB" w:rsidP="00552CF8">
      <w:pPr>
        <w:widowControl/>
        <w:suppressAutoHyphens/>
        <w:autoSpaceDE/>
        <w:autoSpaceDN/>
        <w:adjustRightInd/>
        <w:spacing w:line="276" w:lineRule="auto"/>
        <w:ind w:firstLine="709"/>
        <w:jc w:val="right"/>
        <w:rPr>
          <w:sz w:val="26"/>
          <w:szCs w:val="26"/>
          <w:lang w:eastAsia="ar-SA"/>
        </w:rPr>
      </w:pPr>
      <w:r w:rsidRPr="00EE3ADB">
        <w:rPr>
          <w:sz w:val="26"/>
          <w:szCs w:val="26"/>
          <w:lang w:eastAsia="ar-SA"/>
        </w:rPr>
        <w:t xml:space="preserve">к постановлению Администрации </w:t>
      </w:r>
    </w:p>
    <w:p w:rsidR="00EE3ADB" w:rsidRPr="00EE3ADB" w:rsidRDefault="00EE3ADB" w:rsidP="00552CF8">
      <w:pPr>
        <w:widowControl/>
        <w:suppressAutoHyphens/>
        <w:autoSpaceDE/>
        <w:autoSpaceDN/>
        <w:adjustRightInd/>
        <w:spacing w:line="276" w:lineRule="auto"/>
        <w:ind w:firstLine="709"/>
        <w:jc w:val="right"/>
        <w:rPr>
          <w:sz w:val="26"/>
          <w:szCs w:val="26"/>
          <w:lang w:eastAsia="ar-SA"/>
        </w:rPr>
      </w:pPr>
      <w:r w:rsidRPr="00EE3ADB">
        <w:rPr>
          <w:sz w:val="26"/>
          <w:szCs w:val="26"/>
          <w:lang w:eastAsia="ar-SA"/>
        </w:rPr>
        <w:t xml:space="preserve"> Бежаницкого муниципального округа</w:t>
      </w:r>
    </w:p>
    <w:p w:rsidR="00EE3ADB" w:rsidRPr="00EE3ADB" w:rsidRDefault="00EE3ADB" w:rsidP="00552CF8">
      <w:pPr>
        <w:widowControl/>
        <w:suppressAutoHyphens/>
        <w:autoSpaceDE/>
        <w:autoSpaceDN/>
        <w:adjustRightInd/>
        <w:spacing w:line="276" w:lineRule="auto"/>
        <w:ind w:firstLine="709"/>
        <w:jc w:val="right"/>
        <w:rPr>
          <w:sz w:val="26"/>
          <w:szCs w:val="26"/>
          <w:lang w:eastAsia="ar-SA"/>
        </w:rPr>
      </w:pPr>
      <w:r w:rsidRPr="00EE3ADB">
        <w:rPr>
          <w:sz w:val="26"/>
          <w:szCs w:val="26"/>
          <w:lang w:eastAsia="ar-SA"/>
        </w:rPr>
        <w:t xml:space="preserve">от </w:t>
      </w:r>
      <w:r w:rsidR="00947AF5" w:rsidRPr="00947AF5">
        <w:rPr>
          <w:sz w:val="26"/>
          <w:szCs w:val="26"/>
          <w:lang w:eastAsia="ar-SA"/>
        </w:rPr>
        <w:t>31.10.2025  г. № 1392</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p>
    <w:p w:rsidR="00EE3ADB" w:rsidRPr="00EE3ADB" w:rsidRDefault="00EE3ADB" w:rsidP="00552CF8">
      <w:pPr>
        <w:widowControl/>
        <w:suppressAutoHyphens/>
        <w:autoSpaceDE/>
        <w:autoSpaceDN/>
        <w:adjustRightInd/>
        <w:spacing w:line="276" w:lineRule="auto"/>
        <w:jc w:val="center"/>
        <w:rPr>
          <w:sz w:val="26"/>
          <w:szCs w:val="26"/>
          <w:lang w:eastAsia="ar-SA"/>
        </w:rPr>
      </w:pPr>
      <w:r w:rsidRPr="00EE3ADB">
        <w:rPr>
          <w:sz w:val="26"/>
          <w:szCs w:val="26"/>
          <w:lang w:eastAsia="ar-SA"/>
        </w:rPr>
        <w:t>Положение</w:t>
      </w:r>
    </w:p>
    <w:p w:rsidR="00EE3ADB" w:rsidRPr="00EE3ADB" w:rsidRDefault="00EE3ADB" w:rsidP="00552CF8">
      <w:pPr>
        <w:widowControl/>
        <w:suppressAutoHyphens/>
        <w:autoSpaceDE/>
        <w:autoSpaceDN/>
        <w:adjustRightInd/>
        <w:spacing w:line="276" w:lineRule="auto"/>
        <w:jc w:val="center"/>
        <w:rPr>
          <w:sz w:val="26"/>
          <w:szCs w:val="26"/>
          <w:lang w:eastAsia="ar-SA"/>
        </w:rPr>
      </w:pPr>
      <w:r w:rsidRPr="00EE3ADB">
        <w:rPr>
          <w:sz w:val="26"/>
          <w:szCs w:val="26"/>
          <w:lang w:eastAsia="ar-SA"/>
        </w:rPr>
        <w:t>о Благодарности Администрации</w:t>
      </w:r>
    </w:p>
    <w:p w:rsidR="00EE3ADB" w:rsidRPr="00EE3ADB" w:rsidRDefault="00EE3ADB" w:rsidP="00552CF8">
      <w:pPr>
        <w:widowControl/>
        <w:suppressAutoHyphens/>
        <w:autoSpaceDE/>
        <w:autoSpaceDN/>
        <w:adjustRightInd/>
        <w:spacing w:line="276" w:lineRule="auto"/>
        <w:jc w:val="center"/>
        <w:rPr>
          <w:sz w:val="26"/>
          <w:szCs w:val="26"/>
          <w:lang w:eastAsia="ar-SA"/>
        </w:rPr>
      </w:pPr>
      <w:r w:rsidRPr="00EE3ADB">
        <w:rPr>
          <w:sz w:val="26"/>
          <w:szCs w:val="26"/>
          <w:lang w:eastAsia="ar-SA"/>
        </w:rPr>
        <w:t>Бежаницкого муниципального округа</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 xml:space="preserve">1. </w:t>
      </w:r>
      <w:proofErr w:type="gramStart"/>
      <w:r w:rsidRPr="00EE3ADB">
        <w:rPr>
          <w:sz w:val="26"/>
          <w:szCs w:val="26"/>
          <w:lang w:eastAsia="ar-SA"/>
        </w:rPr>
        <w:t>Благодарность Администрации Бежаницкого муниципального округа (далее</w:t>
      </w:r>
      <w:r w:rsidR="00FB3162">
        <w:rPr>
          <w:sz w:val="26"/>
          <w:szCs w:val="26"/>
          <w:lang w:eastAsia="ar-SA"/>
        </w:rPr>
        <w:t xml:space="preserve"> – </w:t>
      </w:r>
      <w:r w:rsidRPr="00EE3ADB">
        <w:rPr>
          <w:sz w:val="26"/>
          <w:szCs w:val="26"/>
          <w:lang w:eastAsia="ar-SA"/>
        </w:rPr>
        <w:t xml:space="preserve">Благодарность) является формой поощрения граждан, организаций за плодотворную трудовую деятельность, значительный вклад в развитие различных сфер жизнедеятельности Бежаницкого муниципального округа, за высокие личные достижения, за оказание помощи в решении различных вопросов в интересах населения округа, за активное участие в подготовке и проведении </w:t>
      </w:r>
      <w:proofErr w:type="spellStart"/>
      <w:r w:rsidRPr="00EE3ADB">
        <w:rPr>
          <w:sz w:val="26"/>
          <w:szCs w:val="26"/>
          <w:lang w:eastAsia="ar-SA"/>
        </w:rPr>
        <w:t>общеокружных</w:t>
      </w:r>
      <w:proofErr w:type="spellEnd"/>
      <w:r w:rsidRPr="00EE3ADB">
        <w:rPr>
          <w:sz w:val="26"/>
          <w:szCs w:val="26"/>
          <w:lang w:eastAsia="ar-SA"/>
        </w:rPr>
        <w:t xml:space="preserve"> и других значимых мероприятий, как на территории округа, так и за</w:t>
      </w:r>
      <w:proofErr w:type="gramEnd"/>
      <w:r w:rsidRPr="00EE3ADB">
        <w:rPr>
          <w:sz w:val="26"/>
          <w:szCs w:val="26"/>
          <w:lang w:eastAsia="ar-SA"/>
        </w:rPr>
        <w:t xml:space="preserve"> его пределами, если они проводились в интересах округа, за иные заслуги.</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2. Основаниями для объявления Благодарности являются:</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1) успехи и достижения в области экономики, науки, культуры, воспитания, просвещения, охраны здоровья и социальной сферы;</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2) содействие социальной и экономической политике, проводимой государственными органами, органами местного самоуправления Бежаницкого муниципального округа;</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3) достижение высоких результатов в трудовой деятельности, многолетний добросовестный труд;</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4) осуществление мер по обеспечению и защите прав и свобод граждан, общественного порядка;</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5) активное участие в благотворительной и общественной деятельности;</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6) успехи, достигнутые в сфере патриотического воспитания молодежи;</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7) общественно значимый вклад (личный вклад) в развитие Бежаницкого муниципального округа.</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Поводами для объявления Благодарности по указанным в настоящем пункте основаниям, как правило, выступают:</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1) юбилейные даты организаций 25 лет, 50, 75</w:t>
      </w:r>
      <w:r w:rsidR="003E4FF5">
        <w:rPr>
          <w:sz w:val="26"/>
          <w:szCs w:val="26"/>
          <w:lang w:eastAsia="ar-SA"/>
        </w:rPr>
        <w:t>, 100 лет и далее через каждые 5 </w:t>
      </w:r>
      <w:r w:rsidRPr="00EE3ADB">
        <w:rPr>
          <w:sz w:val="26"/>
          <w:szCs w:val="26"/>
          <w:lang w:eastAsia="ar-SA"/>
        </w:rPr>
        <w:t>лет;</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2) юбилейные даты для граждан 50, 55 (для женщин), 60 лет и далее каждые последующие 5 лет;</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3) профессиональные праздники для граждан и трудовых коллективов.</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3. Объявление Благодарности по каждому из указанных в пункте 2 настоящего Положения оснований повторно производится в исключительных случаях, как правило, не чаще одного раза в три года.</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4. Ходатайство об объявлении Благодарности представляется на имя Главы Бежаницкого муниципального округа заместителями Главы Администрации Бежаницкого муниципального округа, руководителями управлений и структурных подразделений Администрации Бежаницкого муниципального округа, руководителями организаций.</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5. Инициатор ходатайства об объявлении Благодарности, перед представлением его Главе Бежаницкого муниципального округа, согласовывает данное ходатайство с заместителями Главы Администрации Бежаницкого муниципального округа, контролирующими и обеспечивающими координацию соответствующей сферы деятельности.</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6. Ходатайство об объявлении Благодарности должно поступать в Администрацию Бежаницкого муниципального округа не позднее, чем за 15 календарных дней до предполагаемого срока награждения.</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7. Благодарность оформляется постановлением Администрации Бежаницкого муниципального округа, подписывается Главой муниципального округа и заверяется гербовой печатью Администрации Бежаницкого муниципального округа.</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 xml:space="preserve">8. Подготовку проекта постановления Администрации Бежаницкого муниципального округа об объявлении Благодарности, учет и регистрация </w:t>
      </w:r>
      <w:proofErr w:type="gramStart"/>
      <w:r w:rsidRPr="00EE3ADB">
        <w:rPr>
          <w:sz w:val="26"/>
          <w:szCs w:val="26"/>
          <w:lang w:eastAsia="ar-SA"/>
        </w:rPr>
        <w:t>награжденных</w:t>
      </w:r>
      <w:proofErr w:type="gramEnd"/>
      <w:r w:rsidRPr="00EE3ADB">
        <w:rPr>
          <w:sz w:val="26"/>
          <w:szCs w:val="26"/>
          <w:lang w:eastAsia="ar-SA"/>
        </w:rPr>
        <w:t xml:space="preserve"> возлагаются на отдел организационной и кадровой работы управления делами Администрации Бежаницкого муниципального округа.</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9. Объявление Благодарности производится Главой Бежаницкого муниципального округа, по его поручению заместителями Главы Администрации Бежаницкого муниципального округа, или другими должностными лицами.</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10.</w:t>
      </w:r>
      <w:r w:rsidRPr="00EE3ADB">
        <w:rPr>
          <w:sz w:val="26"/>
          <w:szCs w:val="26"/>
          <w:lang w:eastAsia="ar-SA"/>
        </w:rPr>
        <w:tab/>
        <w:t>В объявлении Благодарности отказывается в случаях несоответствия граждан, организаций требованиям, указанным в пункте 10 решения Собрания депутатов Бежаницкого муниципального</w:t>
      </w:r>
      <w:r w:rsidR="00552CF8">
        <w:rPr>
          <w:sz w:val="26"/>
          <w:szCs w:val="26"/>
          <w:lang w:eastAsia="ar-SA"/>
        </w:rPr>
        <w:t xml:space="preserve"> округа от 23.09.2025 г. № 154 «О </w:t>
      </w:r>
      <w:r w:rsidRPr="00EE3ADB">
        <w:rPr>
          <w:sz w:val="26"/>
          <w:szCs w:val="26"/>
          <w:lang w:eastAsia="ar-SA"/>
        </w:rPr>
        <w:t>муниципальных наградах Бежаницкого муниципального округа Псковской области» и, если наградной материал представлен с нарушением сроков.</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 xml:space="preserve">11. Объявление Благодарности сопровождается премированием: </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1) за счет средств учреждений, организаций и предприятий, возбудивших ходатайство в размере 500 рублей;</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2) организациям вручается ценный подарок за счет «</w:t>
      </w:r>
      <w:proofErr w:type="spellStart"/>
      <w:r w:rsidRPr="00EE3ADB">
        <w:rPr>
          <w:sz w:val="26"/>
          <w:szCs w:val="26"/>
          <w:lang w:eastAsia="ar-SA"/>
        </w:rPr>
        <w:t>Общерайонных</w:t>
      </w:r>
      <w:proofErr w:type="spellEnd"/>
      <w:r w:rsidRPr="00EE3ADB">
        <w:rPr>
          <w:sz w:val="26"/>
          <w:szCs w:val="26"/>
          <w:lang w:eastAsia="ar-SA"/>
        </w:rPr>
        <w:t xml:space="preserve"> расходов» предусмотренных в бюджете Бежаницкого муниципального округа или за счет средств резервного фонда Администрации Бежаницкого муниципального округа;</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3)</w:t>
      </w:r>
      <w:r w:rsidRPr="00EE3ADB">
        <w:rPr>
          <w:sz w:val="26"/>
          <w:szCs w:val="26"/>
          <w:lang w:eastAsia="ar-SA"/>
        </w:rPr>
        <w:tab/>
        <w:t>муниципальные служащие Администрации Бежаницкого муниципального округа премируются в соответствии с приложением 5 решения Собрания депутатов Бежаницкого муниципального о</w:t>
      </w:r>
      <w:r w:rsidR="00552CF8">
        <w:rPr>
          <w:sz w:val="26"/>
          <w:szCs w:val="26"/>
          <w:lang w:eastAsia="ar-SA"/>
        </w:rPr>
        <w:t>круга от 10.12.2024 г. № 54 «Об </w:t>
      </w:r>
      <w:r w:rsidRPr="00EE3ADB">
        <w:rPr>
          <w:sz w:val="26"/>
          <w:szCs w:val="26"/>
          <w:lang w:eastAsia="ar-SA"/>
        </w:rPr>
        <w:t>утверждении Положения об оплате труда лиц, замещающих должности муниципальной службы в Администрации Бежаницкого муниципального округа»;</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proofErr w:type="gramStart"/>
      <w:r w:rsidRPr="00EE3ADB">
        <w:rPr>
          <w:sz w:val="26"/>
          <w:szCs w:val="26"/>
          <w:lang w:eastAsia="ar-SA"/>
        </w:rPr>
        <w:t>4) граждане, работающие в организациях округа, предприниматели, пенсионеры, представители общественных организаций, работники Администрации Бежаницкого муниципального округа, замещающих должности, не являющиеся должностями муниципальной службы, награждаемые по инициативе Главы Бежаницкого муниципального округа, заместителей Главы Администрации Бежаницкого муниципального округа, руководителей структурных подразделений  Администрации Бежаницкого муниципального о</w:t>
      </w:r>
      <w:r w:rsidR="00552CF8">
        <w:rPr>
          <w:sz w:val="26"/>
          <w:szCs w:val="26"/>
          <w:lang w:eastAsia="ar-SA"/>
        </w:rPr>
        <w:t>круга премируются в размере 500 </w:t>
      </w:r>
      <w:r w:rsidRPr="00EE3ADB">
        <w:rPr>
          <w:sz w:val="26"/>
          <w:szCs w:val="26"/>
          <w:lang w:eastAsia="ar-SA"/>
        </w:rPr>
        <w:t>рублей за счет «</w:t>
      </w:r>
      <w:proofErr w:type="spellStart"/>
      <w:r w:rsidRPr="00EE3ADB">
        <w:rPr>
          <w:sz w:val="26"/>
          <w:szCs w:val="26"/>
          <w:lang w:eastAsia="ar-SA"/>
        </w:rPr>
        <w:t>Общерайонных</w:t>
      </w:r>
      <w:proofErr w:type="spellEnd"/>
      <w:r w:rsidRPr="00EE3ADB">
        <w:rPr>
          <w:sz w:val="26"/>
          <w:szCs w:val="26"/>
          <w:lang w:eastAsia="ar-SA"/>
        </w:rPr>
        <w:t xml:space="preserve"> расходов» предусмотренных в бюджете Бежаницкого муниципального округа или за</w:t>
      </w:r>
      <w:proofErr w:type="gramEnd"/>
      <w:r w:rsidRPr="00EE3ADB">
        <w:rPr>
          <w:sz w:val="26"/>
          <w:szCs w:val="26"/>
          <w:lang w:eastAsia="ar-SA"/>
        </w:rPr>
        <w:t xml:space="preserve"> счет средств резервного фонда Администрации Бежаницкого муниципального округа.</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12. Объявление Благодарности производится в торжественной обстановке Главой Бежаницкого муниципального округа, по его поручению заместителями Главы Администрации Бежаницкого муниципального округа или другими должностными лицами. К Благодарности прилагается копия постановления Администрации Бежаницкого муниципального округа об объявлении Благодарности.</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13. Гражданам, которым объявлена Благодарность, производится запись в трудовую книжку в разделе «Сведения о награждении» по месту работы награжденного.</w:t>
      </w: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p>
    <w:p w:rsidR="00EE3ADB" w:rsidRPr="00EE3ADB" w:rsidRDefault="00EE3ADB" w:rsidP="00552CF8">
      <w:pPr>
        <w:widowControl/>
        <w:suppressAutoHyphens/>
        <w:autoSpaceDE/>
        <w:autoSpaceDN/>
        <w:adjustRightInd/>
        <w:spacing w:line="276" w:lineRule="auto"/>
        <w:ind w:firstLine="709"/>
        <w:jc w:val="both"/>
        <w:rPr>
          <w:sz w:val="26"/>
          <w:szCs w:val="26"/>
          <w:lang w:eastAsia="ar-SA"/>
        </w:rPr>
      </w:pPr>
      <w:r w:rsidRPr="00EE3ADB">
        <w:rPr>
          <w:sz w:val="26"/>
          <w:szCs w:val="26"/>
          <w:lang w:eastAsia="ar-SA"/>
        </w:rPr>
        <w:t>_____________________________________________________________</w:t>
      </w:r>
    </w:p>
    <w:sectPr w:rsidR="00EE3ADB" w:rsidRPr="00EE3ADB" w:rsidSect="004568B5">
      <w:headerReference w:type="even" r:id="rId9"/>
      <w:pgSz w:w="11906" w:h="16838"/>
      <w:pgMar w:top="1134" w:right="851" w:bottom="851" w:left="1418"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3E4" w:rsidRDefault="003733E4" w:rsidP="0091594C">
      <w:r>
        <w:separator/>
      </w:r>
    </w:p>
  </w:endnote>
  <w:endnote w:type="continuationSeparator" w:id="0">
    <w:p w:rsidR="003733E4" w:rsidRDefault="003733E4" w:rsidP="00915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3E4" w:rsidRDefault="003733E4" w:rsidP="0091594C">
      <w:r>
        <w:separator/>
      </w:r>
    </w:p>
  </w:footnote>
  <w:footnote w:type="continuationSeparator" w:id="0">
    <w:p w:rsidR="003733E4" w:rsidRDefault="003733E4" w:rsidP="009159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A62" w:rsidRDefault="00657322" w:rsidP="00933DF9">
    <w:pPr>
      <w:pStyle w:val="a3"/>
      <w:framePr w:wrap="around" w:vAnchor="text" w:hAnchor="margin" w:xAlign="center" w:y="1"/>
      <w:rPr>
        <w:rStyle w:val="ab"/>
      </w:rPr>
    </w:pPr>
    <w:r>
      <w:rPr>
        <w:rStyle w:val="ab"/>
      </w:rPr>
      <w:fldChar w:fldCharType="begin"/>
    </w:r>
    <w:r w:rsidR="009E4A62">
      <w:rPr>
        <w:rStyle w:val="ab"/>
      </w:rPr>
      <w:instrText xml:space="preserve">PAGE  </w:instrText>
    </w:r>
    <w:r>
      <w:rPr>
        <w:rStyle w:val="ab"/>
      </w:rPr>
      <w:fldChar w:fldCharType="separate"/>
    </w:r>
    <w:r w:rsidR="009E4A62">
      <w:rPr>
        <w:rStyle w:val="ab"/>
        <w:noProof/>
      </w:rPr>
      <w:t>2</w:t>
    </w:r>
    <w:r>
      <w:rPr>
        <w:rStyle w:val="ab"/>
      </w:rPr>
      <w:fldChar w:fldCharType="end"/>
    </w:r>
  </w:p>
  <w:p w:rsidR="009E4A62" w:rsidRDefault="009E4A62">
    <w:pPr>
      <w:pStyle w:val="a3"/>
    </w:pPr>
  </w:p>
  <w:p w:rsidR="008B62E3" w:rsidRDefault="008B62E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694DDB"/>
    <w:multiLevelType w:val="multilevel"/>
    <w:tmpl w:val="1040A6B0"/>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
    <w:nsid w:val="01C51897"/>
    <w:multiLevelType w:val="hybridMultilevel"/>
    <w:tmpl w:val="1C1249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D2732A"/>
    <w:multiLevelType w:val="multilevel"/>
    <w:tmpl w:val="E4EA67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FDD2A7A"/>
    <w:multiLevelType w:val="multilevel"/>
    <w:tmpl w:val="3B160694"/>
    <w:lvl w:ilvl="0">
      <w:start w:val="1"/>
      <w:numFmt w:val="decimal"/>
      <w:lvlText w:val="%1)"/>
      <w:lvlJc w:val="left"/>
      <w:pPr>
        <w:ind w:left="397" w:hanging="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5F2E3CBD"/>
    <w:multiLevelType w:val="multilevel"/>
    <w:tmpl w:val="4670AEBC"/>
    <w:lvl w:ilvl="0">
      <w:start w:val="1"/>
      <w:numFmt w:val="bullet"/>
      <w:lvlText w:val=""/>
      <w:lvlJc w:val="left"/>
      <w:pPr>
        <w:tabs>
          <w:tab w:val="num" w:pos="1559"/>
        </w:tabs>
        <w:ind w:left="708" w:firstLine="680"/>
      </w:pPr>
      <w:rPr>
        <w:rFonts w:ascii="Symbol" w:hAnsi="Symbol" w:hint="default"/>
        <w:color w:val="auto"/>
        <w:sz w:val="20"/>
        <w:szCs w:val="20"/>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6">
    <w:nsid w:val="66EA77AE"/>
    <w:multiLevelType w:val="hybridMultilevel"/>
    <w:tmpl w:val="456A4C4C"/>
    <w:lvl w:ilvl="0" w:tplc="63460514">
      <w:start w:val="1"/>
      <w:numFmt w:val="bullet"/>
      <w:lvlText w:val=""/>
      <w:lvlJc w:val="left"/>
      <w:pPr>
        <w:tabs>
          <w:tab w:val="num" w:pos="851"/>
        </w:tabs>
        <w:ind w:left="0" w:firstLine="680"/>
      </w:pPr>
      <w:rPr>
        <w:rFonts w:ascii="Symbol" w:hAnsi="Symbol"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AA6418E"/>
    <w:multiLevelType w:val="hybridMultilevel"/>
    <w:tmpl w:val="4670AEBC"/>
    <w:lvl w:ilvl="0" w:tplc="63460514">
      <w:start w:val="1"/>
      <w:numFmt w:val="bullet"/>
      <w:lvlText w:val=""/>
      <w:lvlJc w:val="left"/>
      <w:pPr>
        <w:tabs>
          <w:tab w:val="num" w:pos="1559"/>
        </w:tabs>
        <w:ind w:left="708" w:firstLine="680"/>
      </w:pPr>
      <w:rPr>
        <w:rFonts w:ascii="Symbol" w:hAnsi="Symbol" w:hint="default"/>
        <w:color w:val="auto"/>
        <w:sz w:val="20"/>
        <w:szCs w:val="20"/>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7"/>
  </w:num>
  <w:num w:numId="2">
    <w:abstractNumId w:val="5"/>
  </w:num>
  <w:num w:numId="3">
    <w:abstractNumId w:val="6"/>
  </w:num>
  <w:num w:numId="4">
    <w:abstractNumId w:val="2"/>
  </w:num>
  <w:num w:numId="5">
    <w:abstractNumId w:val="4"/>
  </w:num>
  <w:num w:numId="6">
    <w:abstractNumId w:val="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06"/>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F39"/>
    <w:rsid w:val="00001FA2"/>
    <w:rsid w:val="00004DAE"/>
    <w:rsid w:val="0000590A"/>
    <w:rsid w:val="00011AE8"/>
    <w:rsid w:val="000165D7"/>
    <w:rsid w:val="00035F04"/>
    <w:rsid w:val="00043290"/>
    <w:rsid w:val="00044D6F"/>
    <w:rsid w:val="00054AD5"/>
    <w:rsid w:val="000576AB"/>
    <w:rsid w:val="00060176"/>
    <w:rsid w:val="000710B0"/>
    <w:rsid w:val="00091BA8"/>
    <w:rsid w:val="00094D3A"/>
    <w:rsid w:val="0009795F"/>
    <w:rsid w:val="000A21C0"/>
    <w:rsid w:val="000A4546"/>
    <w:rsid w:val="000B1754"/>
    <w:rsid w:val="000B23B2"/>
    <w:rsid w:val="000B608B"/>
    <w:rsid w:val="000C270B"/>
    <w:rsid w:val="000C5F98"/>
    <w:rsid w:val="000C6247"/>
    <w:rsid w:val="000D0CE8"/>
    <w:rsid w:val="000F7AF7"/>
    <w:rsid w:val="00100841"/>
    <w:rsid w:val="0010757F"/>
    <w:rsid w:val="001160D5"/>
    <w:rsid w:val="00127207"/>
    <w:rsid w:val="001533FA"/>
    <w:rsid w:val="001543D4"/>
    <w:rsid w:val="0016228E"/>
    <w:rsid w:val="001761E8"/>
    <w:rsid w:val="00183F9B"/>
    <w:rsid w:val="001922CC"/>
    <w:rsid w:val="001B5932"/>
    <w:rsid w:val="001D4AF0"/>
    <w:rsid w:val="001D7BA3"/>
    <w:rsid w:val="001F08A1"/>
    <w:rsid w:val="00210C59"/>
    <w:rsid w:val="0024363B"/>
    <w:rsid w:val="00245CA8"/>
    <w:rsid w:val="0025162A"/>
    <w:rsid w:val="00257180"/>
    <w:rsid w:val="002621AE"/>
    <w:rsid w:val="0026309E"/>
    <w:rsid w:val="00292AD9"/>
    <w:rsid w:val="002975CC"/>
    <w:rsid w:val="002B3563"/>
    <w:rsid w:val="002B7B29"/>
    <w:rsid w:val="002C62A1"/>
    <w:rsid w:val="002D1BB8"/>
    <w:rsid w:val="002D5632"/>
    <w:rsid w:val="00306FA6"/>
    <w:rsid w:val="00317C9A"/>
    <w:rsid w:val="00324855"/>
    <w:rsid w:val="003359C4"/>
    <w:rsid w:val="00346311"/>
    <w:rsid w:val="00354CD5"/>
    <w:rsid w:val="003620BD"/>
    <w:rsid w:val="003733E4"/>
    <w:rsid w:val="003752CE"/>
    <w:rsid w:val="00376B52"/>
    <w:rsid w:val="003816AC"/>
    <w:rsid w:val="00383C96"/>
    <w:rsid w:val="00385FEE"/>
    <w:rsid w:val="003A0E53"/>
    <w:rsid w:val="003A2C19"/>
    <w:rsid w:val="003A3D5F"/>
    <w:rsid w:val="003A508F"/>
    <w:rsid w:val="003B4C33"/>
    <w:rsid w:val="003B7D5A"/>
    <w:rsid w:val="003C6E41"/>
    <w:rsid w:val="003D6977"/>
    <w:rsid w:val="003E47A6"/>
    <w:rsid w:val="003E4FF5"/>
    <w:rsid w:val="003E5B47"/>
    <w:rsid w:val="003E6B47"/>
    <w:rsid w:val="003E7D1C"/>
    <w:rsid w:val="003F1A3B"/>
    <w:rsid w:val="00405C6B"/>
    <w:rsid w:val="004105DA"/>
    <w:rsid w:val="00413EBF"/>
    <w:rsid w:val="00430C6D"/>
    <w:rsid w:val="00431424"/>
    <w:rsid w:val="00431F42"/>
    <w:rsid w:val="004568B5"/>
    <w:rsid w:val="00462123"/>
    <w:rsid w:val="0046733C"/>
    <w:rsid w:val="00476E56"/>
    <w:rsid w:val="00480C41"/>
    <w:rsid w:val="004835D6"/>
    <w:rsid w:val="004A52B6"/>
    <w:rsid w:val="004D00BD"/>
    <w:rsid w:val="004D5393"/>
    <w:rsid w:val="004D628D"/>
    <w:rsid w:val="004E7FCD"/>
    <w:rsid w:val="004F5F0B"/>
    <w:rsid w:val="00517131"/>
    <w:rsid w:val="00520589"/>
    <w:rsid w:val="00524664"/>
    <w:rsid w:val="00533C1F"/>
    <w:rsid w:val="00537AEE"/>
    <w:rsid w:val="005405D8"/>
    <w:rsid w:val="0054208E"/>
    <w:rsid w:val="00552CF8"/>
    <w:rsid w:val="00566993"/>
    <w:rsid w:val="00581770"/>
    <w:rsid w:val="00581F2A"/>
    <w:rsid w:val="00582529"/>
    <w:rsid w:val="00591F00"/>
    <w:rsid w:val="00594069"/>
    <w:rsid w:val="005A147B"/>
    <w:rsid w:val="005A76F0"/>
    <w:rsid w:val="005B1F59"/>
    <w:rsid w:val="005B6E02"/>
    <w:rsid w:val="005C07DA"/>
    <w:rsid w:val="005C0967"/>
    <w:rsid w:val="005C1B4C"/>
    <w:rsid w:val="005C4B13"/>
    <w:rsid w:val="005E7CCC"/>
    <w:rsid w:val="005F0490"/>
    <w:rsid w:val="0062194B"/>
    <w:rsid w:val="00621F7F"/>
    <w:rsid w:val="00622080"/>
    <w:rsid w:val="006427F2"/>
    <w:rsid w:val="00643F9A"/>
    <w:rsid w:val="00657322"/>
    <w:rsid w:val="00666CBF"/>
    <w:rsid w:val="0067035A"/>
    <w:rsid w:val="00670E18"/>
    <w:rsid w:val="00671EF2"/>
    <w:rsid w:val="006808B1"/>
    <w:rsid w:val="00680C3B"/>
    <w:rsid w:val="00686DA8"/>
    <w:rsid w:val="006D20D4"/>
    <w:rsid w:val="006D7E32"/>
    <w:rsid w:val="00726ED6"/>
    <w:rsid w:val="00733975"/>
    <w:rsid w:val="00744B65"/>
    <w:rsid w:val="00761CD2"/>
    <w:rsid w:val="00762D57"/>
    <w:rsid w:val="00773D7F"/>
    <w:rsid w:val="00776D2C"/>
    <w:rsid w:val="0078215B"/>
    <w:rsid w:val="007B5101"/>
    <w:rsid w:val="007C16A7"/>
    <w:rsid w:val="007D2DA8"/>
    <w:rsid w:val="00824E23"/>
    <w:rsid w:val="008272A0"/>
    <w:rsid w:val="0083625B"/>
    <w:rsid w:val="0084129B"/>
    <w:rsid w:val="008504B1"/>
    <w:rsid w:val="00850B69"/>
    <w:rsid w:val="008549EF"/>
    <w:rsid w:val="00855D6C"/>
    <w:rsid w:val="0086074E"/>
    <w:rsid w:val="008935C5"/>
    <w:rsid w:val="00894F79"/>
    <w:rsid w:val="008B62E3"/>
    <w:rsid w:val="008C3F56"/>
    <w:rsid w:val="008E1EA7"/>
    <w:rsid w:val="008E22FC"/>
    <w:rsid w:val="008E4951"/>
    <w:rsid w:val="008F03AF"/>
    <w:rsid w:val="008F47C0"/>
    <w:rsid w:val="009007B0"/>
    <w:rsid w:val="0090497C"/>
    <w:rsid w:val="00907BF3"/>
    <w:rsid w:val="0091594C"/>
    <w:rsid w:val="009254D9"/>
    <w:rsid w:val="009274D7"/>
    <w:rsid w:val="00930756"/>
    <w:rsid w:val="00930DC6"/>
    <w:rsid w:val="009331E3"/>
    <w:rsid w:val="00942DB0"/>
    <w:rsid w:val="00947AF5"/>
    <w:rsid w:val="00962AA8"/>
    <w:rsid w:val="00966067"/>
    <w:rsid w:val="009754AA"/>
    <w:rsid w:val="00983A58"/>
    <w:rsid w:val="00983E01"/>
    <w:rsid w:val="0098664F"/>
    <w:rsid w:val="00986FB0"/>
    <w:rsid w:val="00987E86"/>
    <w:rsid w:val="009B0C9A"/>
    <w:rsid w:val="009D6A48"/>
    <w:rsid w:val="009E3916"/>
    <w:rsid w:val="009E4A62"/>
    <w:rsid w:val="009E4D65"/>
    <w:rsid w:val="009F01FD"/>
    <w:rsid w:val="00A03A64"/>
    <w:rsid w:val="00A078A1"/>
    <w:rsid w:val="00A07D6D"/>
    <w:rsid w:val="00A15A5B"/>
    <w:rsid w:val="00A26CFF"/>
    <w:rsid w:val="00A43B64"/>
    <w:rsid w:val="00A454A8"/>
    <w:rsid w:val="00A4622F"/>
    <w:rsid w:val="00A5424B"/>
    <w:rsid w:val="00A55B00"/>
    <w:rsid w:val="00A772D0"/>
    <w:rsid w:val="00AA0CFF"/>
    <w:rsid w:val="00AA4771"/>
    <w:rsid w:val="00AA64EE"/>
    <w:rsid w:val="00AB074C"/>
    <w:rsid w:val="00AB1776"/>
    <w:rsid w:val="00AB5474"/>
    <w:rsid w:val="00AB5F51"/>
    <w:rsid w:val="00AF08B5"/>
    <w:rsid w:val="00AF1158"/>
    <w:rsid w:val="00AF32E9"/>
    <w:rsid w:val="00B03061"/>
    <w:rsid w:val="00B21F1D"/>
    <w:rsid w:val="00B26C16"/>
    <w:rsid w:val="00B32935"/>
    <w:rsid w:val="00B33FC9"/>
    <w:rsid w:val="00B3577D"/>
    <w:rsid w:val="00B42E6E"/>
    <w:rsid w:val="00B4449C"/>
    <w:rsid w:val="00B44F26"/>
    <w:rsid w:val="00B47035"/>
    <w:rsid w:val="00B50045"/>
    <w:rsid w:val="00B537B4"/>
    <w:rsid w:val="00B54F39"/>
    <w:rsid w:val="00B55080"/>
    <w:rsid w:val="00B71F99"/>
    <w:rsid w:val="00B734E7"/>
    <w:rsid w:val="00B76C8F"/>
    <w:rsid w:val="00B8085D"/>
    <w:rsid w:val="00BA17F6"/>
    <w:rsid w:val="00BA6A66"/>
    <w:rsid w:val="00BF1394"/>
    <w:rsid w:val="00BF146D"/>
    <w:rsid w:val="00BF3C50"/>
    <w:rsid w:val="00BF5639"/>
    <w:rsid w:val="00BF79DC"/>
    <w:rsid w:val="00C07EE2"/>
    <w:rsid w:val="00C11129"/>
    <w:rsid w:val="00C12093"/>
    <w:rsid w:val="00C156F0"/>
    <w:rsid w:val="00C1592A"/>
    <w:rsid w:val="00C171AE"/>
    <w:rsid w:val="00C27785"/>
    <w:rsid w:val="00C51FF6"/>
    <w:rsid w:val="00C52DDB"/>
    <w:rsid w:val="00C64030"/>
    <w:rsid w:val="00C65044"/>
    <w:rsid w:val="00C73580"/>
    <w:rsid w:val="00C74FAA"/>
    <w:rsid w:val="00C85AF3"/>
    <w:rsid w:val="00CA1300"/>
    <w:rsid w:val="00CA5054"/>
    <w:rsid w:val="00CB244F"/>
    <w:rsid w:val="00CC34A9"/>
    <w:rsid w:val="00CC4A96"/>
    <w:rsid w:val="00CD264B"/>
    <w:rsid w:val="00CE09BE"/>
    <w:rsid w:val="00CE5654"/>
    <w:rsid w:val="00CF0B43"/>
    <w:rsid w:val="00D04779"/>
    <w:rsid w:val="00D10432"/>
    <w:rsid w:val="00D20E7A"/>
    <w:rsid w:val="00D36F7C"/>
    <w:rsid w:val="00D510B8"/>
    <w:rsid w:val="00D516DD"/>
    <w:rsid w:val="00D52019"/>
    <w:rsid w:val="00D561EA"/>
    <w:rsid w:val="00D61965"/>
    <w:rsid w:val="00D61A81"/>
    <w:rsid w:val="00D72CD5"/>
    <w:rsid w:val="00D74F66"/>
    <w:rsid w:val="00D8063E"/>
    <w:rsid w:val="00D81F78"/>
    <w:rsid w:val="00D972FC"/>
    <w:rsid w:val="00DB384E"/>
    <w:rsid w:val="00DB659D"/>
    <w:rsid w:val="00DC1849"/>
    <w:rsid w:val="00DF6415"/>
    <w:rsid w:val="00E25039"/>
    <w:rsid w:val="00E2510E"/>
    <w:rsid w:val="00E31534"/>
    <w:rsid w:val="00E31855"/>
    <w:rsid w:val="00E33346"/>
    <w:rsid w:val="00E45D65"/>
    <w:rsid w:val="00E4729F"/>
    <w:rsid w:val="00E51FC3"/>
    <w:rsid w:val="00E57557"/>
    <w:rsid w:val="00E72485"/>
    <w:rsid w:val="00E83496"/>
    <w:rsid w:val="00E84632"/>
    <w:rsid w:val="00E93D66"/>
    <w:rsid w:val="00EC6D59"/>
    <w:rsid w:val="00EE3ADB"/>
    <w:rsid w:val="00F027C8"/>
    <w:rsid w:val="00F122FF"/>
    <w:rsid w:val="00F2181E"/>
    <w:rsid w:val="00F27754"/>
    <w:rsid w:val="00F369E8"/>
    <w:rsid w:val="00F3758B"/>
    <w:rsid w:val="00F45003"/>
    <w:rsid w:val="00F5076F"/>
    <w:rsid w:val="00F62834"/>
    <w:rsid w:val="00F65E68"/>
    <w:rsid w:val="00F7068C"/>
    <w:rsid w:val="00F743A4"/>
    <w:rsid w:val="00F74B4D"/>
    <w:rsid w:val="00F8087B"/>
    <w:rsid w:val="00F84A1B"/>
    <w:rsid w:val="00F84D67"/>
    <w:rsid w:val="00F85F53"/>
    <w:rsid w:val="00F873E8"/>
    <w:rsid w:val="00F873FF"/>
    <w:rsid w:val="00FB17C5"/>
    <w:rsid w:val="00FB3162"/>
    <w:rsid w:val="00FD5FAD"/>
    <w:rsid w:val="00FD63F4"/>
    <w:rsid w:val="00FF56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F39"/>
    <w:pPr>
      <w:widowControl w:val="0"/>
      <w:autoSpaceDE w:val="0"/>
      <w:autoSpaceDN w:val="0"/>
      <w:adjustRightInd w:val="0"/>
    </w:pPr>
  </w:style>
  <w:style w:type="paragraph" w:styleId="1">
    <w:name w:val="heading 1"/>
    <w:basedOn w:val="a"/>
    <w:next w:val="a"/>
    <w:qFormat/>
    <w:rsid w:val="00B54F39"/>
    <w:pPr>
      <w:keepNext/>
      <w:widowControl/>
      <w:autoSpaceDE/>
      <w:autoSpaceDN/>
      <w:adjustRightInd/>
      <w:jc w:val="center"/>
      <w:outlineLvl w:val="0"/>
    </w:pPr>
    <w:rPr>
      <w:b/>
      <w:sz w:val="28"/>
    </w:rPr>
  </w:style>
  <w:style w:type="paragraph" w:styleId="2">
    <w:name w:val="heading 2"/>
    <w:basedOn w:val="a"/>
    <w:next w:val="a"/>
    <w:link w:val="20"/>
    <w:semiHidden/>
    <w:unhideWhenUsed/>
    <w:qFormat/>
    <w:rsid w:val="009E4A62"/>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F08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0C5F98"/>
    <w:pPr>
      <w:widowControl/>
      <w:suppressAutoHyphens/>
      <w:autoSpaceDE/>
      <w:autoSpaceDN/>
      <w:adjustRightInd/>
      <w:jc w:val="both"/>
    </w:pPr>
    <w:rPr>
      <w:i/>
      <w:sz w:val="24"/>
      <w:lang w:eastAsia="ar-SA"/>
    </w:rPr>
  </w:style>
  <w:style w:type="paragraph" w:styleId="a3">
    <w:name w:val="header"/>
    <w:basedOn w:val="a"/>
    <w:link w:val="a4"/>
    <w:uiPriority w:val="99"/>
    <w:unhideWhenUsed/>
    <w:rsid w:val="0091594C"/>
    <w:pPr>
      <w:widowControl/>
      <w:tabs>
        <w:tab w:val="center" w:pos="4703"/>
        <w:tab w:val="right" w:pos="9406"/>
      </w:tabs>
      <w:suppressAutoHyphens/>
      <w:autoSpaceDE/>
      <w:autoSpaceDN/>
      <w:adjustRightInd/>
    </w:pPr>
    <w:rPr>
      <w:lang w:eastAsia="ar-SA"/>
    </w:rPr>
  </w:style>
  <w:style w:type="character" w:customStyle="1" w:styleId="a4">
    <w:name w:val="Верхний колонтитул Знак"/>
    <w:basedOn w:val="a0"/>
    <w:link w:val="a3"/>
    <w:uiPriority w:val="99"/>
    <w:rsid w:val="0091594C"/>
    <w:rPr>
      <w:lang w:eastAsia="ar-SA"/>
    </w:rPr>
  </w:style>
  <w:style w:type="paragraph" w:styleId="a5">
    <w:name w:val="Body Text"/>
    <w:basedOn w:val="a"/>
    <w:link w:val="a6"/>
    <w:unhideWhenUsed/>
    <w:rsid w:val="0091594C"/>
    <w:pPr>
      <w:widowControl/>
      <w:suppressAutoHyphens/>
      <w:autoSpaceDE/>
      <w:autoSpaceDN/>
      <w:adjustRightInd/>
    </w:pPr>
    <w:rPr>
      <w:sz w:val="22"/>
      <w:lang w:eastAsia="ar-SA"/>
    </w:rPr>
  </w:style>
  <w:style w:type="character" w:customStyle="1" w:styleId="a6">
    <w:name w:val="Основной текст Знак"/>
    <w:basedOn w:val="a0"/>
    <w:link w:val="a5"/>
    <w:rsid w:val="0091594C"/>
    <w:rPr>
      <w:sz w:val="22"/>
      <w:lang w:eastAsia="ar-SA"/>
    </w:rPr>
  </w:style>
  <w:style w:type="paragraph" w:styleId="a7">
    <w:name w:val="footer"/>
    <w:basedOn w:val="a"/>
    <w:link w:val="a8"/>
    <w:rsid w:val="0091594C"/>
    <w:pPr>
      <w:tabs>
        <w:tab w:val="center" w:pos="4677"/>
        <w:tab w:val="right" w:pos="9355"/>
      </w:tabs>
    </w:pPr>
  </w:style>
  <w:style w:type="character" w:customStyle="1" w:styleId="a8">
    <w:name w:val="Нижний колонтитул Знак"/>
    <w:basedOn w:val="a0"/>
    <w:link w:val="a7"/>
    <w:rsid w:val="0091594C"/>
  </w:style>
  <w:style w:type="table" w:styleId="a9">
    <w:name w:val="Table Grid"/>
    <w:basedOn w:val="a1"/>
    <w:rsid w:val="009159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uiPriority w:val="1"/>
    <w:qFormat/>
    <w:rsid w:val="002975CC"/>
    <w:pPr>
      <w:widowControl w:val="0"/>
      <w:autoSpaceDE w:val="0"/>
      <w:autoSpaceDN w:val="0"/>
      <w:adjustRightInd w:val="0"/>
    </w:pPr>
  </w:style>
  <w:style w:type="character" w:customStyle="1" w:styleId="20">
    <w:name w:val="Заголовок 2 Знак"/>
    <w:basedOn w:val="a0"/>
    <w:link w:val="2"/>
    <w:semiHidden/>
    <w:rsid w:val="009E4A62"/>
    <w:rPr>
      <w:rFonts w:ascii="Cambria" w:hAnsi="Cambria"/>
      <w:b/>
      <w:bCs/>
      <w:i/>
      <w:iCs/>
      <w:sz w:val="28"/>
      <w:szCs w:val="28"/>
    </w:rPr>
  </w:style>
  <w:style w:type="character" w:styleId="ab">
    <w:name w:val="page number"/>
    <w:basedOn w:val="a0"/>
    <w:rsid w:val="009E4A62"/>
  </w:style>
  <w:style w:type="paragraph" w:styleId="ac">
    <w:name w:val="Title"/>
    <w:basedOn w:val="a"/>
    <w:link w:val="ad"/>
    <w:qFormat/>
    <w:rsid w:val="009E4A62"/>
    <w:pPr>
      <w:widowControl/>
      <w:autoSpaceDE/>
      <w:autoSpaceDN/>
      <w:adjustRightInd/>
      <w:jc w:val="center"/>
    </w:pPr>
    <w:rPr>
      <w:sz w:val="28"/>
      <w:szCs w:val="28"/>
    </w:rPr>
  </w:style>
  <w:style w:type="character" w:customStyle="1" w:styleId="ad">
    <w:name w:val="Название Знак"/>
    <w:basedOn w:val="a0"/>
    <w:link w:val="ac"/>
    <w:rsid w:val="009E4A62"/>
    <w:rPr>
      <w:sz w:val="28"/>
      <w:szCs w:val="28"/>
    </w:rPr>
  </w:style>
  <w:style w:type="character" w:customStyle="1" w:styleId="30">
    <w:name w:val="Заголовок 3 Знак"/>
    <w:basedOn w:val="a0"/>
    <w:link w:val="3"/>
    <w:semiHidden/>
    <w:rsid w:val="001F08A1"/>
    <w:rPr>
      <w:rFonts w:asciiTheme="majorHAnsi" w:eastAsiaTheme="majorEastAsia" w:hAnsiTheme="majorHAnsi" w:cstheme="majorBidi"/>
      <w:b/>
      <w:bCs/>
      <w:color w:val="4F81BD" w:themeColor="accent1"/>
    </w:rPr>
  </w:style>
  <w:style w:type="paragraph" w:styleId="ae">
    <w:name w:val="Body Text Indent"/>
    <w:basedOn w:val="a"/>
    <w:link w:val="af"/>
    <w:semiHidden/>
    <w:unhideWhenUsed/>
    <w:rsid w:val="001F08A1"/>
    <w:pPr>
      <w:spacing w:after="120"/>
      <w:ind w:left="283"/>
    </w:pPr>
  </w:style>
  <w:style w:type="character" w:customStyle="1" w:styleId="af">
    <w:name w:val="Основной текст с отступом Знак"/>
    <w:basedOn w:val="a0"/>
    <w:link w:val="ae"/>
    <w:semiHidden/>
    <w:rsid w:val="001F08A1"/>
  </w:style>
  <w:style w:type="paragraph" w:styleId="af0">
    <w:name w:val="Balloon Text"/>
    <w:basedOn w:val="a"/>
    <w:link w:val="af1"/>
    <w:rsid w:val="00670E18"/>
    <w:rPr>
      <w:rFonts w:ascii="Tahoma" w:hAnsi="Tahoma" w:cs="Tahoma"/>
      <w:sz w:val="16"/>
      <w:szCs w:val="16"/>
    </w:rPr>
  </w:style>
  <w:style w:type="character" w:customStyle="1" w:styleId="af1">
    <w:name w:val="Текст выноски Знак"/>
    <w:basedOn w:val="a0"/>
    <w:link w:val="af0"/>
    <w:rsid w:val="00670E18"/>
    <w:rPr>
      <w:rFonts w:ascii="Tahoma" w:hAnsi="Tahoma" w:cs="Tahoma"/>
      <w:sz w:val="16"/>
      <w:szCs w:val="16"/>
    </w:rPr>
  </w:style>
  <w:style w:type="paragraph" w:customStyle="1" w:styleId="Standard">
    <w:name w:val="Standard"/>
    <w:rsid w:val="001D7BA3"/>
    <w:pPr>
      <w:widowControl w:val="0"/>
      <w:suppressAutoHyphens/>
      <w:autoSpaceDN w:val="0"/>
    </w:pPr>
    <w:rPr>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F39"/>
    <w:pPr>
      <w:widowControl w:val="0"/>
      <w:autoSpaceDE w:val="0"/>
      <w:autoSpaceDN w:val="0"/>
      <w:adjustRightInd w:val="0"/>
    </w:pPr>
  </w:style>
  <w:style w:type="paragraph" w:styleId="1">
    <w:name w:val="heading 1"/>
    <w:basedOn w:val="a"/>
    <w:next w:val="a"/>
    <w:qFormat/>
    <w:rsid w:val="00B54F39"/>
    <w:pPr>
      <w:keepNext/>
      <w:widowControl/>
      <w:autoSpaceDE/>
      <w:autoSpaceDN/>
      <w:adjustRightInd/>
      <w:jc w:val="center"/>
      <w:outlineLvl w:val="0"/>
    </w:pPr>
    <w:rPr>
      <w:b/>
      <w:sz w:val="28"/>
    </w:rPr>
  </w:style>
  <w:style w:type="paragraph" w:styleId="2">
    <w:name w:val="heading 2"/>
    <w:basedOn w:val="a"/>
    <w:next w:val="a"/>
    <w:link w:val="20"/>
    <w:semiHidden/>
    <w:unhideWhenUsed/>
    <w:qFormat/>
    <w:rsid w:val="009E4A62"/>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1F08A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31"/>
    <w:basedOn w:val="a"/>
    <w:rsid w:val="000C5F98"/>
    <w:pPr>
      <w:widowControl/>
      <w:suppressAutoHyphens/>
      <w:autoSpaceDE/>
      <w:autoSpaceDN/>
      <w:adjustRightInd/>
      <w:jc w:val="both"/>
    </w:pPr>
    <w:rPr>
      <w:i/>
      <w:sz w:val="24"/>
      <w:lang w:eastAsia="ar-SA"/>
    </w:rPr>
  </w:style>
  <w:style w:type="paragraph" w:styleId="a3">
    <w:name w:val="header"/>
    <w:basedOn w:val="a"/>
    <w:link w:val="a4"/>
    <w:uiPriority w:val="99"/>
    <w:unhideWhenUsed/>
    <w:rsid w:val="0091594C"/>
    <w:pPr>
      <w:widowControl/>
      <w:tabs>
        <w:tab w:val="center" w:pos="4703"/>
        <w:tab w:val="right" w:pos="9406"/>
      </w:tabs>
      <w:suppressAutoHyphens/>
      <w:autoSpaceDE/>
      <w:autoSpaceDN/>
      <w:adjustRightInd/>
    </w:pPr>
    <w:rPr>
      <w:lang w:eastAsia="ar-SA"/>
    </w:rPr>
  </w:style>
  <w:style w:type="character" w:customStyle="1" w:styleId="a4">
    <w:name w:val="Верхний колонтитул Знак"/>
    <w:basedOn w:val="a0"/>
    <w:link w:val="a3"/>
    <w:uiPriority w:val="99"/>
    <w:rsid w:val="0091594C"/>
    <w:rPr>
      <w:lang w:eastAsia="ar-SA"/>
    </w:rPr>
  </w:style>
  <w:style w:type="paragraph" w:styleId="a5">
    <w:name w:val="Body Text"/>
    <w:basedOn w:val="a"/>
    <w:link w:val="a6"/>
    <w:unhideWhenUsed/>
    <w:rsid w:val="0091594C"/>
    <w:pPr>
      <w:widowControl/>
      <w:suppressAutoHyphens/>
      <w:autoSpaceDE/>
      <w:autoSpaceDN/>
      <w:adjustRightInd/>
    </w:pPr>
    <w:rPr>
      <w:sz w:val="22"/>
      <w:lang w:eastAsia="ar-SA"/>
    </w:rPr>
  </w:style>
  <w:style w:type="character" w:customStyle="1" w:styleId="a6">
    <w:name w:val="Основной текст Знак"/>
    <w:basedOn w:val="a0"/>
    <w:link w:val="a5"/>
    <w:rsid w:val="0091594C"/>
    <w:rPr>
      <w:sz w:val="22"/>
      <w:lang w:eastAsia="ar-SA"/>
    </w:rPr>
  </w:style>
  <w:style w:type="paragraph" w:styleId="a7">
    <w:name w:val="footer"/>
    <w:basedOn w:val="a"/>
    <w:link w:val="a8"/>
    <w:rsid w:val="0091594C"/>
    <w:pPr>
      <w:tabs>
        <w:tab w:val="center" w:pos="4677"/>
        <w:tab w:val="right" w:pos="9355"/>
      </w:tabs>
    </w:pPr>
  </w:style>
  <w:style w:type="character" w:customStyle="1" w:styleId="a8">
    <w:name w:val="Нижний колонтитул Знак"/>
    <w:basedOn w:val="a0"/>
    <w:link w:val="a7"/>
    <w:rsid w:val="0091594C"/>
  </w:style>
  <w:style w:type="table" w:styleId="a9">
    <w:name w:val="Table Grid"/>
    <w:basedOn w:val="a1"/>
    <w:rsid w:val="009159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uiPriority w:val="1"/>
    <w:qFormat/>
    <w:rsid w:val="002975CC"/>
    <w:pPr>
      <w:widowControl w:val="0"/>
      <w:autoSpaceDE w:val="0"/>
      <w:autoSpaceDN w:val="0"/>
      <w:adjustRightInd w:val="0"/>
    </w:pPr>
  </w:style>
  <w:style w:type="character" w:customStyle="1" w:styleId="20">
    <w:name w:val="Заголовок 2 Знак"/>
    <w:basedOn w:val="a0"/>
    <w:link w:val="2"/>
    <w:semiHidden/>
    <w:rsid w:val="009E4A62"/>
    <w:rPr>
      <w:rFonts w:ascii="Cambria" w:hAnsi="Cambria"/>
      <w:b/>
      <w:bCs/>
      <w:i/>
      <w:iCs/>
      <w:sz w:val="28"/>
      <w:szCs w:val="28"/>
    </w:rPr>
  </w:style>
  <w:style w:type="character" w:styleId="ab">
    <w:name w:val="page number"/>
    <w:basedOn w:val="a0"/>
    <w:rsid w:val="009E4A62"/>
  </w:style>
  <w:style w:type="paragraph" w:styleId="ac">
    <w:name w:val="Title"/>
    <w:basedOn w:val="a"/>
    <w:link w:val="ad"/>
    <w:qFormat/>
    <w:rsid w:val="009E4A62"/>
    <w:pPr>
      <w:widowControl/>
      <w:autoSpaceDE/>
      <w:autoSpaceDN/>
      <w:adjustRightInd/>
      <w:jc w:val="center"/>
    </w:pPr>
    <w:rPr>
      <w:sz w:val="28"/>
      <w:szCs w:val="28"/>
    </w:rPr>
  </w:style>
  <w:style w:type="character" w:customStyle="1" w:styleId="ad">
    <w:name w:val="Название Знак"/>
    <w:basedOn w:val="a0"/>
    <w:link w:val="ac"/>
    <w:rsid w:val="009E4A62"/>
    <w:rPr>
      <w:sz w:val="28"/>
      <w:szCs w:val="28"/>
    </w:rPr>
  </w:style>
  <w:style w:type="character" w:customStyle="1" w:styleId="30">
    <w:name w:val="Заголовок 3 Знак"/>
    <w:basedOn w:val="a0"/>
    <w:link w:val="3"/>
    <w:semiHidden/>
    <w:rsid w:val="001F08A1"/>
    <w:rPr>
      <w:rFonts w:asciiTheme="majorHAnsi" w:eastAsiaTheme="majorEastAsia" w:hAnsiTheme="majorHAnsi" w:cstheme="majorBidi"/>
      <w:b/>
      <w:bCs/>
      <w:color w:val="4F81BD" w:themeColor="accent1"/>
    </w:rPr>
  </w:style>
  <w:style w:type="paragraph" w:styleId="ae">
    <w:name w:val="Body Text Indent"/>
    <w:basedOn w:val="a"/>
    <w:link w:val="af"/>
    <w:semiHidden/>
    <w:unhideWhenUsed/>
    <w:rsid w:val="001F08A1"/>
    <w:pPr>
      <w:spacing w:after="120"/>
      <w:ind w:left="283"/>
    </w:pPr>
  </w:style>
  <w:style w:type="character" w:customStyle="1" w:styleId="af">
    <w:name w:val="Основной текст с отступом Знак"/>
    <w:basedOn w:val="a0"/>
    <w:link w:val="ae"/>
    <w:semiHidden/>
    <w:rsid w:val="001F08A1"/>
  </w:style>
  <w:style w:type="paragraph" w:styleId="af0">
    <w:name w:val="Balloon Text"/>
    <w:basedOn w:val="a"/>
    <w:link w:val="af1"/>
    <w:rsid w:val="00670E18"/>
    <w:rPr>
      <w:rFonts w:ascii="Tahoma" w:hAnsi="Tahoma" w:cs="Tahoma"/>
      <w:sz w:val="16"/>
      <w:szCs w:val="16"/>
    </w:rPr>
  </w:style>
  <w:style w:type="character" w:customStyle="1" w:styleId="af1">
    <w:name w:val="Текст выноски Знак"/>
    <w:basedOn w:val="a0"/>
    <w:link w:val="af0"/>
    <w:rsid w:val="00670E18"/>
    <w:rPr>
      <w:rFonts w:ascii="Tahoma" w:hAnsi="Tahoma" w:cs="Tahoma"/>
      <w:sz w:val="16"/>
      <w:szCs w:val="16"/>
    </w:rPr>
  </w:style>
  <w:style w:type="paragraph" w:customStyle="1" w:styleId="Standard">
    <w:name w:val="Standard"/>
    <w:rsid w:val="001D7BA3"/>
    <w:pPr>
      <w:widowControl w:val="0"/>
      <w:suppressAutoHyphens/>
      <w:autoSpaceDN w:val="0"/>
    </w:pPr>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58871">
      <w:bodyDiv w:val="1"/>
      <w:marLeft w:val="0"/>
      <w:marRight w:val="0"/>
      <w:marTop w:val="0"/>
      <w:marBottom w:val="0"/>
      <w:divBdr>
        <w:top w:val="none" w:sz="0" w:space="0" w:color="auto"/>
        <w:left w:val="none" w:sz="0" w:space="0" w:color="auto"/>
        <w:bottom w:val="none" w:sz="0" w:space="0" w:color="auto"/>
        <w:right w:val="none" w:sz="0" w:space="0" w:color="auto"/>
      </w:divBdr>
    </w:div>
    <w:div w:id="1037698931">
      <w:bodyDiv w:val="1"/>
      <w:marLeft w:val="0"/>
      <w:marRight w:val="0"/>
      <w:marTop w:val="0"/>
      <w:marBottom w:val="0"/>
      <w:divBdr>
        <w:top w:val="none" w:sz="0" w:space="0" w:color="auto"/>
        <w:left w:val="none" w:sz="0" w:space="0" w:color="auto"/>
        <w:bottom w:val="none" w:sz="0" w:space="0" w:color="auto"/>
        <w:right w:val="none" w:sz="0" w:space="0" w:color="auto"/>
      </w:divBdr>
    </w:div>
    <w:div w:id="1730687447">
      <w:bodyDiv w:val="1"/>
      <w:marLeft w:val="0"/>
      <w:marRight w:val="0"/>
      <w:marTop w:val="0"/>
      <w:marBottom w:val="0"/>
      <w:divBdr>
        <w:top w:val="none" w:sz="0" w:space="0" w:color="auto"/>
        <w:left w:val="none" w:sz="0" w:space="0" w:color="auto"/>
        <w:bottom w:val="none" w:sz="0" w:space="0" w:color="auto"/>
        <w:right w:val="none" w:sz="0" w:space="0" w:color="auto"/>
      </w:divBdr>
    </w:div>
    <w:div w:id="2055540148">
      <w:bodyDiv w:val="1"/>
      <w:marLeft w:val="0"/>
      <w:marRight w:val="0"/>
      <w:marTop w:val="0"/>
      <w:marBottom w:val="0"/>
      <w:divBdr>
        <w:top w:val="none" w:sz="0" w:space="0" w:color="auto"/>
        <w:left w:val="none" w:sz="0" w:space="0" w:color="auto"/>
        <w:bottom w:val="none" w:sz="0" w:space="0" w:color="auto"/>
        <w:right w:val="none" w:sz="0" w:space="0" w:color="auto"/>
      </w:divBdr>
    </w:div>
    <w:div w:id="2071266999">
      <w:bodyDiv w:val="1"/>
      <w:marLeft w:val="0"/>
      <w:marRight w:val="0"/>
      <w:marTop w:val="0"/>
      <w:marBottom w:val="0"/>
      <w:divBdr>
        <w:top w:val="none" w:sz="0" w:space="0" w:color="auto"/>
        <w:left w:val="none" w:sz="0" w:space="0" w:color="auto"/>
        <w:bottom w:val="none" w:sz="0" w:space="0" w:color="auto"/>
        <w:right w:val="none" w:sz="0" w:space="0" w:color="auto"/>
      </w:divBdr>
    </w:div>
    <w:div w:id="213571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1038</Words>
  <Characters>5921</Characters>
  <Application>Microsoft Office Word</Application>
  <DocSecurity>0</DocSecurity>
  <Lines>49</Lines>
  <Paragraphs>13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АДМИНИСТРАЦИЯ БЕЖАНИЦКОГО </vt:lpstr>
    </vt:vector>
  </TitlesOfParts>
  <Company>Microsoft</Company>
  <LinksUpToDate>false</LinksUpToDate>
  <CharactersWithSpaces>6946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cp:lastModifiedBy>
  <cp:revision>10</cp:revision>
  <cp:lastPrinted>2024-12-05T06:20:00Z</cp:lastPrinted>
  <dcterms:created xsi:type="dcterms:W3CDTF">2025-10-31T11:56:00Z</dcterms:created>
  <dcterms:modified xsi:type="dcterms:W3CDTF">2025-10-31T12:06:00Z</dcterms:modified>
</cp:coreProperties>
</file>