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48" w:rsidRPr="001F08A1" w:rsidRDefault="00D10348" w:rsidP="00D10348">
      <w:pPr>
        <w:tabs>
          <w:tab w:val="left" w:pos="6860"/>
        </w:tabs>
        <w:suppressAutoHyphens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0E487A" wp14:editId="4CFF524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D10348" w:rsidRPr="001F08A1" w:rsidRDefault="00D10348" w:rsidP="00D10348">
      <w:pPr>
        <w:suppressAutoHyphens/>
        <w:jc w:val="center"/>
        <w:rPr>
          <w:sz w:val="28"/>
          <w:lang w:eastAsia="ar-SA"/>
        </w:rPr>
      </w:pPr>
    </w:p>
    <w:p w:rsidR="00D10348" w:rsidRPr="001F08A1" w:rsidRDefault="00D10348" w:rsidP="00D10348">
      <w:pPr>
        <w:suppressAutoHyphens/>
        <w:jc w:val="center"/>
        <w:rPr>
          <w:sz w:val="28"/>
          <w:lang w:eastAsia="ar-SA"/>
        </w:rPr>
      </w:pPr>
    </w:p>
    <w:p w:rsidR="00D10348" w:rsidRPr="001F08A1" w:rsidRDefault="00D10348" w:rsidP="00D10348">
      <w:pPr>
        <w:suppressAutoHyphens/>
        <w:jc w:val="center"/>
        <w:rPr>
          <w:sz w:val="28"/>
          <w:lang w:eastAsia="ar-SA"/>
        </w:rPr>
      </w:pPr>
    </w:p>
    <w:p w:rsidR="00D10348" w:rsidRPr="001F08A1" w:rsidRDefault="00D10348" w:rsidP="00D10348">
      <w:pPr>
        <w:suppressAutoHyphens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D10348" w:rsidRPr="001F08A1" w:rsidRDefault="00D10348" w:rsidP="00D10348">
      <w:pPr>
        <w:suppressAutoHyphens/>
        <w:jc w:val="center"/>
        <w:rPr>
          <w:b/>
          <w:color w:val="000000"/>
          <w:sz w:val="33"/>
          <w:szCs w:val="33"/>
          <w:lang w:eastAsia="ar-SA"/>
        </w:rPr>
      </w:pPr>
    </w:p>
    <w:p w:rsidR="00D10348" w:rsidRPr="001F08A1" w:rsidRDefault="00D10348" w:rsidP="00D10348">
      <w:pPr>
        <w:keepNext/>
        <w:keepLines/>
        <w:numPr>
          <w:ilvl w:val="2"/>
          <w:numId w:val="4"/>
        </w:numPr>
        <w:suppressAutoHyphens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D10348" w:rsidRPr="001F08A1" w:rsidRDefault="00D10348" w:rsidP="00D10348">
      <w:pPr>
        <w:suppressAutoHyphens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D10348" w:rsidRPr="001F08A1" w:rsidRDefault="00D10348" w:rsidP="00D10348">
      <w:pPr>
        <w:suppressAutoHyphens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D10348" w:rsidRPr="001F08A1" w:rsidRDefault="00D10348" w:rsidP="00D10348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D10348" w:rsidRPr="00430C6D" w:rsidRDefault="00D10348" w:rsidP="00D10348">
      <w:pPr>
        <w:suppressAutoHyphens/>
        <w:spacing w:line="276" w:lineRule="auto"/>
        <w:rPr>
          <w:spacing w:val="1"/>
          <w:sz w:val="18"/>
          <w:szCs w:val="28"/>
          <w:lang w:eastAsia="ar-SA"/>
        </w:rPr>
      </w:pPr>
    </w:p>
    <w:p w:rsidR="00D10348" w:rsidRPr="001F08A1" w:rsidRDefault="00D10348" w:rsidP="00D10348">
      <w:pPr>
        <w:suppressAutoHyphens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16</w:t>
      </w:r>
      <w:r>
        <w:rPr>
          <w:spacing w:val="1"/>
          <w:sz w:val="28"/>
          <w:szCs w:val="28"/>
          <w:lang w:eastAsia="ar-SA"/>
        </w:rPr>
        <w:t>.10</w:t>
      </w:r>
      <w:r w:rsidRPr="00FB17C5">
        <w:rPr>
          <w:spacing w:val="1"/>
          <w:sz w:val="28"/>
          <w:szCs w:val="28"/>
          <w:lang w:eastAsia="ar-SA"/>
        </w:rPr>
        <w:t xml:space="preserve">.2025  г. № </w:t>
      </w:r>
      <w:r>
        <w:rPr>
          <w:spacing w:val="1"/>
          <w:sz w:val="28"/>
          <w:szCs w:val="28"/>
          <w:lang w:eastAsia="ar-SA"/>
        </w:rPr>
        <w:t>1309</w:t>
      </w:r>
    </w:p>
    <w:p w:rsidR="00D10348" w:rsidRPr="00AB5474" w:rsidRDefault="00D10348" w:rsidP="00D10348">
      <w:pPr>
        <w:suppressAutoHyphens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42F0F" w:rsidRPr="00D10348" w:rsidRDefault="00142F0F" w:rsidP="00443586">
      <w:pPr>
        <w:pStyle w:val="Standard"/>
        <w:widowControl/>
        <w:spacing w:line="276" w:lineRule="auto"/>
        <w:jc w:val="center"/>
        <w:rPr>
          <w:sz w:val="28"/>
          <w:szCs w:val="28"/>
          <w:lang w:eastAsia="ar-SA"/>
        </w:rPr>
      </w:pPr>
    </w:p>
    <w:p w:rsidR="00142F0F" w:rsidRPr="00D10348" w:rsidRDefault="00D10348" w:rsidP="00443586">
      <w:pPr>
        <w:pStyle w:val="Standard"/>
        <w:spacing w:line="276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 утверждении </w:t>
      </w:r>
      <w:r w:rsidR="009933C6" w:rsidRPr="00D10348">
        <w:rPr>
          <w:sz w:val="28"/>
          <w:szCs w:val="28"/>
          <w:lang w:eastAsia="ar-SA"/>
        </w:rPr>
        <w:t>п</w:t>
      </w:r>
      <w:r w:rsidR="00AF268C" w:rsidRPr="00D10348">
        <w:rPr>
          <w:sz w:val="28"/>
          <w:szCs w:val="28"/>
          <w:lang w:eastAsia="ar-SA"/>
        </w:rPr>
        <w:t xml:space="preserve">оложения о </w:t>
      </w:r>
      <w:r w:rsidR="009933C6" w:rsidRPr="00D10348">
        <w:rPr>
          <w:sz w:val="28"/>
          <w:szCs w:val="28"/>
          <w:lang w:eastAsia="ar-SA"/>
        </w:rPr>
        <w:t>м</w:t>
      </w:r>
      <w:r w:rsidR="00142F0F" w:rsidRPr="00D10348">
        <w:rPr>
          <w:sz w:val="28"/>
          <w:szCs w:val="28"/>
          <w:lang w:eastAsia="ar-SA"/>
        </w:rPr>
        <w:t>ежведомственной комиссии Бежаницкого</w:t>
      </w:r>
      <w:r w:rsidR="005D074F" w:rsidRPr="00D10348">
        <w:rPr>
          <w:sz w:val="28"/>
          <w:szCs w:val="28"/>
          <w:lang w:eastAsia="ar-SA"/>
        </w:rPr>
        <w:t xml:space="preserve"> </w:t>
      </w:r>
      <w:r w:rsidR="005A46D5">
        <w:rPr>
          <w:sz w:val="28"/>
          <w:szCs w:val="28"/>
          <w:lang w:eastAsia="ar-SA"/>
        </w:rPr>
        <w:t xml:space="preserve">муниципального </w:t>
      </w:r>
      <w:r w:rsidR="00142F0F" w:rsidRPr="00D10348">
        <w:rPr>
          <w:sz w:val="28"/>
          <w:szCs w:val="28"/>
          <w:lang w:eastAsia="ar-SA"/>
        </w:rPr>
        <w:t>округа</w:t>
      </w:r>
      <w:r w:rsidR="00AF268C" w:rsidRPr="00D10348">
        <w:rPr>
          <w:sz w:val="28"/>
          <w:szCs w:val="28"/>
          <w:lang w:eastAsia="ar-SA"/>
        </w:rPr>
        <w:t xml:space="preserve"> </w:t>
      </w:r>
      <w:r w:rsidR="005D074F" w:rsidRPr="00D10348">
        <w:rPr>
          <w:sz w:val="28"/>
          <w:szCs w:val="28"/>
          <w:lang w:eastAsia="ar-SA"/>
        </w:rPr>
        <w:t>по профилактике правонарушений</w:t>
      </w:r>
    </w:p>
    <w:p w:rsidR="00142F0F" w:rsidRPr="00D10348" w:rsidRDefault="00142F0F" w:rsidP="00443586">
      <w:pPr>
        <w:pStyle w:val="Standard"/>
        <w:widowControl/>
        <w:spacing w:line="276" w:lineRule="auto"/>
        <w:jc w:val="center"/>
        <w:rPr>
          <w:sz w:val="28"/>
          <w:szCs w:val="28"/>
          <w:lang w:eastAsia="ar-SA"/>
        </w:rPr>
      </w:pPr>
    </w:p>
    <w:p w:rsidR="00142F0F" w:rsidRPr="00D10348" w:rsidRDefault="00030AC1" w:rsidP="00443586">
      <w:pPr>
        <w:pStyle w:val="Standard"/>
        <w:widowControl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10348">
        <w:rPr>
          <w:sz w:val="28"/>
          <w:szCs w:val="28"/>
        </w:rPr>
        <w:t xml:space="preserve">В целях реализации государственной политики в сфере профилактики правонарушений на территории Бежаницкого муниципального округа, руководствуясь требованиями </w:t>
      </w:r>
      <w:hyperlink r:id="rId7" w:history="1">
        <w:r w:rsidRPr="00D10348">
          <w:rPr>
            <w:rStyle w:val="a8"/>
            <w:color w:val="auto"/>
            <w:sz w:val="28"/>
            <w:szCs w:val="28"/>
          </w:rPr>
          <w:t>Федерального закона</w:t>
        </w:r>
      </w:hyperlink>
      <w:r w:rsidRPr="00D10348">
        <w:rPr>
          <w:sz w:val="28"/>
          <w:szCs w:val="28"/>
        </w:rPr>
        <w:t xml:space="preserve"> от 23.06.2016 </w:t>
      </w:r>
      <w:r w:rsidR="00133E99">
        <w:rPr>
          <w:sz w:val="28"/>
          <w:szCs w:val="28"/>
        </w:rPr>
        <w:t xml:space="preserve">г. </w:t>
      </w:r>
      <w:r w:rsidR="00443586">
        <w:rPr>
          <w:sz w:val="28"/>
          <w:szCs w:val="28"/>
        </w:rPr>
        <w:t>№</w:t>
      </w:r>
      <w:r w:rsidRPr="00D10348">
        <w:rPr>
          <w:sz w:val="28"/>
          <w:szCs w:val="28"/>
        </w:rPr>
        <w:t xml:space="preserve"> 182-ФЗ </w:t>
      </w:r>
      <w:r w:rsidR="00443586">
        <w:rPr>
          <w:sz w:val="28"/>
          <w:szCs w:val="28"/>
        </w:rPr>
        <w:t>«</w:t>
      </w:r>
      <w:r w:rsidRPr="00D10348">
        <w:rPr>
          <w:sz w:val="28"/>
          <w:szCs w:val="28"/>
        </w:rPr>
        <w:t>Об основах системы профилактики правонарушений в Российской Федерации</w:t>
      </w:r>
      <w:r w:rsidR="00443586">
        <w:rPr>
          <w:sz w:val="28"/>
          <w:szCs w:val="28"/>
        </w:rPr>
        <w:t>»</w:t>
      </w:r>
      <w:r w:rsidRPr="00D10348">
        <w:rPr>
          <w:sz w:val="28"/>
          <w:szCs w:val="28"/>
        </w:rPr>
        <w:t xml:space="preserve">, </w:t>
      </w:r>
      <w:hyperlink r:id="rId8" w:history="1">
        <w:r w:rsidRPr="00D10348">
          <w:rPr>
            <w:rStyle w:val="a8"/>
            <w:color w:val="auto"/>
            <w:sz w:val="28"/>
            <w:szCs w:val="28"/>
          </w:rPr>
          <w:t>Закона</w:t>
        </w:r>
      </w:hyperlink>
      <w:r w:rsidRPr="00D10348">
        <w:rPr>
          <w:sz w:val="28"/>
          <w:szCs w:val="28"/>
        </w:rPr>
        <w:t xml:space="preserve"> Псковской области от 05.04.2019 </w:t>
      </w:r>
      <w:r w:rsidR="00133E99">
        <w:rPr>
          <w:sz w:val="28"/>
          <w:szCs w:val="28"/>
        </w:rPr>
        <w:t xml:space="preserve">г. </w:t>
      </w:r>
      <w:r w:rsidR="00443586">
        <w:rPr>
          <w:sz w:val="28"/>
          <w:szCs w:val="28"/>
        </w:rPr>
        <w:t>№</w:t>
      </w:r>
      <w:r w:rsidRPr="00D10348">
        <w:rPr>
          <w:sz w:val="28"/>
          <w:szCs w:val="28"/>
        </w:rPr>
        <w:t xml:space="preserve"> 1942-ОЗ </w:t>
      </w:r>
      <w:r w:rsidR="00443586">
        <w:rPr>
          <w:sz w:val="28"/>
          <w:szCs w:val="28"/>
        </w:rPr>
        <w:t>«О </w:t>
      </w:r>
      <w:r w:rsidRPr="00D10348">
        <w:rPr>
          <w:sz w:val="28"/>
          <w:szCs w:val="28"/>
        </w:rPr>
        <w:t>профилактике правонарушений в Псковской области</w:t>
      </w:r>
      <w:r w:rsidR="00443586">
        <w:rPr>
          <w:sz w:val="28"/>
          <w:szCs w:val="28"/>
        </w:rPr>
        <w:t>»</w:t>
      </w:r>
      <w:r w:rsidR="00142F0F" w:rsidRPr="00D10348">
        <w:rPr>
          <w:sz w:val="28"/>
          <w:szCs w:val="28"/>
          <w:lang w:eastAsia="ar-SA"/>
        </w:rPr>
        <w:t>,</w:t>
      </w:r>
      <w:r w:rsidR="00133E99">
        <w:rPr>
          <w:sz w:val="28"/>
          <w:szCs w:val="28"/>
          <w:lang w:eastAsia="ar-SA"/>
        </w:rPr>
        <w:t xml:space="preserve">  руководствуясь ст. 34 Устава</w:t>
      </w:r>
      <w:r w:rsidR="00142F0F" w:rsidRPr="00D10348">
        <w:rPr>
          <w:sz w:val="28"/>
          <w:szCs w:val="28"/>
          <w:lang w:eastAsia="ar-SA"/>
        </w:rPr>
        <w:t xml:space="preserve"> Бежаницкого муниципального округа Пск</w:t>
      </w:r>
      <w:r w:rsidR="00133E99">
        <w:rPr>
          <w:sz w:val="28"/>
          <w:szCs w:val="28"/>
          <w:lang w:eastAsia="ar-SA"/>
        </w:rPr>
        <w:t xml:space="preserve">овской области,  Администрация Бежаницкого </w:t>
      </w:r>
      <w:r w:rsidR="00142F0F" w:rsidRPr="00D10348">
        <w:rPr>
          <w:sz w:val="28"/>
          <w:szCs w:val="28"/>
          <w:lang w:eastAsia="ar-SA"/>
        </w:rPr>
        <w:t xml:space="preserve">муниципального округа </w:t>
      </w:r>
      <w:r w:rsidR="00142F0F" w:rsidRPr="00D10348">
        <w:rPr>
          <w:sz w:val="28"/>
          <w:szCs w:val="28"/>
        </w:rPr>
        <w:t xml:space="preserve">  ПОСТАНОВЛЯЕТ:</w:t>
      </w:r>
      <w:proofErr w:type="gramEnd"/>
    </w:p>
    <w:p w:rsidR="00142F0F" w:rsidRPr="00D10348" w:rsidRDefault="00142F0F" w:rsidP="00443586">
      <w:pPr>
        <w:pStyle w:val="Standard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D10348" w:rsidRDefault="00030AC1" w:rsidP="00443586">
      <w:pPr>
        <w:pStyle w:val="Standard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10348">
        <w:rPr>
          <w:sz w:val="28"/>
          <w:szCs w:val="28"/>
        </w:rPr>
        <w:t xml:space="preserve">Утвердить </w:t>
      </w:r>
      <w:r w:rsidR="00046D9F" w:rsidRPr="00D10348">
        <w:rPr>
          <w:sz w:val="28"/>
          <w:szCs w:val="28"/>
        </w:rPr>
        <w:t>п</w:t>
      </w:r>
      <w:r w:rsidRPr="00D10348">
        <w:rPr>
          <w:sz w:val="28"/>
          <w:szCs w:val="28"/>
        </w:rPr>
        <w:t xml:space="preserve">оложение о межведомственной комиссии Бежаницкого муниципального округа по профилактике правонарушений согласно </w:t>
      </w:r>
      <w:hyperlink w:anchor="sub_100" w:history="1">
        <w:r w:rsidRPr="00D10348">
          <w:rPr>
            <w:rStyle w:val="a8"/>
            <w:color w:val="auto"/>
            <w:sz w:val="28"/>
            <w:szCs w:val="28"/>
          </w:rPr>
          <w:t>приложению</w:t>
        </w:r>
        <w:r w:rsidRPr="00D10348">
          <w:rPr>
            <w:rStyle w:val="a8"/>
            <w:sz w:val="28"/>
            <w:szCs w:val="28"/>
          </w:rPr>
          <w:t xml:space="preserve"> </w:t>
        </w:r>
      </w:hyperlink>
      <w:r w:rsidRPr="00D10348">
        <w:rPr>
          <w:sz w:val="28"/>
          <w:szCs w:val="28"/>
        </w:rPr>
        <w:t xml:space="preserve"> к настоящему постановлению</w:t>
      </w:r>
      <w:r w:rsidR="00142F0F" w:rsidRPr="00D10348">
        <w:rPr>
          <w:sz w:val="28"/>
          <w:szCs w:val="28"/>
        </w:rPr>
        <w:t>.</w:t>
      </w:r>
    </w:p>
    <w:p w:rsidR="00F728C3" w:rsidRPr="00D10348" w:rsidRDefault="00F728C3" w:rsidP="00443586">
      <w:pPr>
        <w:pStyle w:val="Standard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10348">
        <w:rPr>
          <w:sz w:val="28"/>
          <w:szCs w:val="28"/>
        </w:rPr>
        <w:t>Признать утратившими силу:</w:t>
      </w:r>
    </w:p>
    <w:p w:rsidR="00F728C3" w:rsidRPr="00D10348" w:rsidRDefault="00EA5897" w:rsidP="00443586">
      <w:pPr>
        <w:spacing w:line="276" w:lineRule="auto"/>
        <w:ind w:firstLine="709"/>
        <w:jc w:val="both"/>
        <w:rPr>
          <w:sz w:val="28"/>
          <w:szCs w:val="28"/>
        </w:rPr>
      </w:pPr>
      <w:r w:rsidRPr="00D10348">
        <w:rPr>
          <w:sz w:val="28"/>
          <w:szCs w:val="28"/>
        </w:rPr>
        <w:t xml:space="preserve">1) постановление Администрации </w:t>
      </w:r>
      <w:r w:rsidRPr="00D10348">
        <w:rPr>
          <w:sz w:val="28"/>
          <w:szCs w:val="28"/>
          <w:lang w:eastAsia="ar-SA"/>
        </w:rPr>
        <w:t>Бежаницкого</w:t>
      </w:r>
      <w:r w:rsidRPr="00D10348">
        <w:rPr>
          <w:sz w:val="28"/>
          <w:szCs w:val="28"/>
        </w:rPr>
        <w:t xml:space="preserve"> района </w:t>
      </w:r>
      <w:r w:rsidR="00D10348">
        <w:rPr>
          <w:sz w:val="28"/>
          <w:szCs w:val="28"/>
        </w:rPr>
        <w:t>от 27.04.2015 г.</w:t>
      </w:r>
      <w:r w:rsidR="00F728C3" w:rsidRPr="00D10348">
        <w:rPr>
          <w:sz w:val="28"/>
          <w:szCs w:val="28"/>
        </w:rPr>
        <w:t xml:space="preserve"> № 289 </w:t>
      </w:r>
      <w:r w:rsidR="00443586">
        <w:rPr>
          <w:sz w:val="28"/>
          <w:szCs w:val="28"/>
        </w:rPr>
        <w:t>«</w:t>
      </w:r>
      <w:r w:rsidR="00F728C3" w:rsidRPr="00D10348">
        <w:rPr>
          <w:sz w:val="28"/>
          <w:szCs w:val="28"/>
        </w:rPr>
        <w:t>О Межведомственной комиссии по профилактике правонарушений при Администрации Бежаницкого района</w:t>
      </w:r>
      <w:r w:rsidR="00443586">
        <w:rPr>
          <w:sz w:val="28"/>
          <w:szCs w:val="28"/>
        </w:rPr>
        <w:t>»</w:t>
      </w:r>
      <w:r w:rsidR="00F728C3" w:rsidRPr="00D10348">
        <w:rPr>
          <w:sz w:val="28"/>
          <w:szCs w:val="28"/>
        </w:rPr>
        <w:t>;</w:t>
      </w:r>
    </w:p>
    <w:p w:rsidR="00142F0F" w:rsidRPr="00D10348" w:rsidRDefault="00046D9F" w:rsidP="00443586">
      <w:pPr>
        <w:spacing w:line="276" w:lineRule="auto"/>
        <w:ind w:firstLine="709"/>
        <w:jc w:val="both"/>
        <w:rPr>
          <w:sz w:val="28"/>
          <w:szCs w:val="28"/>
        </w:rPr>
      </w:pPr>
      <w:r w:rsidRPr="00D10348">
        <w:rPr>
          <w:sz w:val="28"/>
          <w:szCs w:val="28"/>
        </w:rPr>
        <w:t>2</w:t>
      </w:r>
      <w:r w:rsidR="00EA5897" w:rsidRPr="00D10348">
        <w:rPr>
          <w:sz w:val="28"/>
          <w:szCs w:val="28"/>
        </w:rPr>
        <w:t xml:space="preserve">) постановление Администрации </w:t>
      </w:r>
      <w:r w:rsidR="00EA5897" w:rsidRPr="00D10348">
        <w:rPr>
          <w:sz w:val="28"/>
          <w:szCs w:val="28"/>
          <w:lang w:eastAsia="ar-SA"/>
        </w:rPr>
        <w:t>Бежаницкого</w:t>
      </w:r>
      <w:r w:rsidR="00EA5897" w:rsidRPr="00D10348">
        <w:rPr>
          <w:sz w:val="28"/>
          <w:szCs w:val="28"/>
        </w:rPr>
        <w:t xml:space="preserve"> района </w:t>
      </w:r>
      <w:r w:rsidR="00F728C3" w:rsidRPr="00D10348">
        <w:rPr>
          <w:sz w:val="28"/>
          <w:szCs w:val="28"/>
        </w:rPr>
        <w:t xml:space="preserve">от 17.11.2015 г. № 654 </w:t>
      </w:r>
      <w:r w:rsidR="00443586">
        <w:rPr>
          <w:sz w:val="28"/>
          <w:szCs w:val="28"/>
        </w:rPr>
        <w:t>«</w:t>
      </w:r>
      <w:r w:rsidR="00D10348">
        <w:rPr>
          <w:sz w:val="28"/>
          <w:szCs w:val="28"/>
        </w:rPr>
        <w:t xml:space="preserve">О внесение изменений </w:t>
      </w:r>
      <w:r w:rsidR="006E2297" w:rsidRPr="00D10348">
        <w:rPr>
          <w:sz w:val="28"/>
          <w:szCs w:val="28"/>
        </w:rPr>
        <w:t>в положение о Межведомственной комиссии по профилактике правонарушений при Администрации Бежаницкого района</w:t>
      </w:r>
      <w:r w:rsidR="00443586">
        <w:rPr>
          <w:sz w:val="28"/>
          <w:szCs w:val="28"/>
        </w:rPr>
        <w:t>»</w:t>
      </w:r>
      <w:r w:rsidR="006E2297" w:rsidRPr="00D10348">
        <w:rPr>
          <w:sz w:val="28"/>
          <w:szCs w:val="28"/>
        </w:rPr>
        <w:t>.</w:t>
      </w:r>
    </w:p>
    <w:p w:rsidR="00AF268C" w:rsidRPr="00D10348" w:rsidRDefault="006E2297" w:rsidP="00443586">
      <w:pPr>
        <w:spacing w:line="276" w:lineRule="auto"/>
        <w:ind w:firstLine="709"/>
        <w:jc w:val="both"/>
        <w:rPr>
          <w:sz w:val="28"/>
          <w:szCs w:val="28"/>
        </w:rPr>
      </w:pPr>
      <w:r w:rsidRPr="00D10348">
        <w:rPr>
          <w:sz w:val="28"/>
          <w:szCs w:val="28"/>
        </w:rPr>
        <w:t>3</w:t>
      </w:r>
      <w:r w:rsidR="00AF268C" w:rsidRPr="00D10348">
        <w:rPr>
          <w:sz w:val="28"/>
          <w:szCs w:val="28"/>
        </w:rPr>
        <w:t>. Постановление вступает в силу после официального опубликования.</w:t>
      </w:r>
    </w:p>
    <w:p w:rsidR="00AF268C" w:rsidRPr="00D10348" w:rsidRDefault="006E2297" w:rsidP="00443586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D10348">
        <w:rPr>
          <w:sz w:val="28"/>
          <w:szCs w:val="28"/>
        </w:rPr>
        <w:lastRenderedPageBreak/>
        <w:t>4</w:t>
      </w:r>
      <w:r w:rsidR="00AF268C" w:rsidRPr="00D10348">
        <w:rPr>
          <w:sz w:val="28"/>
          <w:szCs w:val="28"/>
        </w:rPr>
        <w:t xml:space="preserve">. Опубликовать настоящее постановление в сетевом издании </w:t>
      </w:r>
      <w:r w:rsidR="00443586">
        <w:rPr>
          <w:sz w:val="28"/>
          <w:szCs w:val="28"/>
        </w:rPr>
        <w:t>«</w:t>
      </w:r>
      <w:r w:rsidR="00AF268C" w:rsidRPr="00D10348">
        <w:rPr>
          <w:sz w:val="28"/>
          <w:szCs w:val="28"/>
        </w:rPr>
        <w:t>Нормативные правовые акты Псковской области</w:t>
      </w:r>
      <w:r w:rsidR="00443586">
        <w:rPr>
          <w:sz w:val="28"/>
          <w:szCs w:val="28"/>
        </w:rPr>
        <w:t>»</w:t>
      </w:r>
      <w:r w:rsidR="00AF268C" w:rsidRPr="00D10348">
        <w:rPr>
          <w:sz w:val="28"/>
          <w:szCs w:val="28"/>
        </w:rPr>
        <w:t xml:space="preserve"> </w:t>
      </w:r>
      <w:r w:rsidR="00AF268C" w:rsidRPr="00D10348">
        <w:rPr>
          <w:sz w:val="28"/>
          <w:szCs w:val="28"/>
          <w:lang w:val="en-US"/>
        </w:rPr>
        <w:t>http</w:t>
      </w:r>
      <w:r w:rsidR="005D074F" w:rsidRPr="00D10348">
        <w:rPr>
          <w:sz w:val="28"/>
          <w:szCs w:val="28"/>
          <w:lang w:val="en-US"/>
        </w:rPr>
        <w:t>s</w:t>
      </w:r>
      <w:r w:rsidR="00AF268C" w:rsidRPr="00D10348">
        <w:rPr>
          <w:sz w:val="28"/>
          <w:szCs w:val="28"/>
        </w:rPr>
        <w:t>://</w:t>
      </w:r>
      <w:proofErr w:type="spellStart"/>
      <w:r w:rsidR="00AF268C" w:rsidRPr="00D10348">
        <w:rPr>
          <w:sz w:val="28"/>
          <w:szCs w:val="28"/>
          <w:lang w:val="en-US"/>
        </w:rPr>
        <w:t>pravo</w:t>
      </w:r>
      <w:proofErr w:type="spellEnd"/>
      <w:r w:rsidR="00AF268C" w:rsidRPr="00D10348">
        <w:rPr>
          <w:sz w:val="28"/>
          <w:szCs w:val="28"/>
        </w:rPr>
        <w:t>.</w:t>
      </w:r>
      <w:proofErr w:type="spellStart"/>
      <w:r w:rsidR="00AF268C" w:rsidRPr="00D10348">
        <w:rPr>
          <w:sz w:val="28"/>
          <w:szCs w:val="28"/>
          <w:lang w:val="en-US"/>
        </w:rPr>
        <w:t>pskov</w:t>
      </w:r>
      <w:proofErr w:type="spellEnd"/>
      <w:r w:rsidR="00AF268C" w:rsidRPr="00D10348">
        <w:rPr>
          <w:sz w:val="28"/>
          <w:szCs w:val="28"/>
        </w:rPr>
        <w:t>.</w:t>
      </w:r>
      <w:proofErr w:type="spellStart"/>
      <w:r w:rsidR="00AF268C" w:rsidRPr="00D10348">
        <w:rPr>
          <w:sz w:val="28"/>
          <w:szCs w:val="28"/>
          <w:lang w:val="en-US"/>
        </w:rPr>
        <w:t>ru</w:t>
      </w:r>
      <w:proofErr w:type="spellEnd"/>
      <w:r w:rsidR="00AF268C" w:rsidRPr="00D10348">
        <w:rPr>
          <w:sz w:val="28"/>
          <w:szCs w:val="28"/>
        </w:rPr>
        <w:t xml:space="preserve"> и разместить на официальном сайте Бежаницкого муниципального округа </w:t>
      </w:r>
      <w:hyperlink r:id="rId9" w:history="1">
        <w:r w:rsidR="00AF268C" w:rsidRPr="00D10348">
          <w:rPr>
            <w:rStyle w:val="a4"/>
            <w:color w:val="auto"/>
            <w:sz w:val="28"/>
            <w:szCs w:val="28"/>
            <w:u w:val="none"/>
            <w:shd w:val="clear" w:color="auto" w:fill="FDFCFA"/>
          </w:rPr>
          <w:t>https://bezhanicy.gosuslugi.ru</w:t>
        </w:r>
      </w:hyperlink>
      <w:r w:rsidR="00AF268C" w:rsidRPr="00D10348">
        <w:rPr>
          <w:sz w:val="28"/>
          <w:szCs w:val="28"/>
        </w:rPr>
        <w:t xml:space="preserve"> в информационно-телекоммуникационной сети </w:t>
      </w:r>
      <w:r w:rsidR="00443586">
        <w:rPr>
          <w:sz w:val="28"/>
          <w:szCs w:val="28"/>
        </w:rPr>
        <w:t>«</w:t>
      </w:r>
      <w:r w:rsidR="00AF268C" w:rsidRPr="00D10348">
        <w:rPr>
          <w:sz w:val="28"/>
          <w:szCs w:val="28"/>
        </w:rPr>
        <w:t>Интернет</w:t>
      </w:r>
      <w:r w:rsidR="00443586">
        <w:rPr>
          <w:sz w:val="28"/>
          <w:szCs w:val="28"/>
        </w:rPr>
        <w:t>»</w:t>
      </w:r>
      <w:r w:rsidR="00AF268C" w:rsidRPr="00D10348">
        <w:rPr>
          <w:sz w:val="28"/>
          <w:szCs w:val="28"/>
        </w:rPr>
        <w:t>.</w:t>
      </w:r>
    </w:p>
    <w:p w:rsidR="00AF268C" w:rsidRPr="00D10348" w:rsidRDefault="006E2297" w:rsidP="00443586">
      <w:pPr>
        <w:spacing w:line="276" w:lineRule="auto"/>
        <w:ind w:firstLine="709"/>
        <w:jc w:val="both"/>
        <w:rPr>
          <w:sz w:val="28"/>
          <w:szCs w:val="28"/>
        </w:rPr>
      </w:pPr>
      <w:r w:rsidRPr="00D10348">
        <w:rPr>
          <w:sz w:val="28"/>
          <w:szCs w:val="28"/>
        </w:rPr>
        <w:t>5</w:t>
      </w:r>
      <w:r w:rsidR="00AF268C" w:rsidRPr="00D10348">
        <w:rPr>
          <w:sz w:val="28"/>
          <w:szCs w:val="28"/>
        </w:rPr>
        <w:t>. </w:t>
      </w:r>
      <w:proofErr w:type="gramStart"/>
      <w:r w:rsidR="00AF268C" w:rsidRPr="00D10348">
        <w:rPr>
          <w:color w:val="000000"/>
          <w:sz w:val="28"/>
          <w:szCs w:val="28"/>
        </w:rPr>
        <w:t>Контроль за</w:t>
      </w:r>
      <w:proofErr w:type="gramEnd"/>
      <w:r w:rsidR="00AF268C" w:rsidRPr="00D10348">
        <w:rPr>
          <w:color w:val="000000"/>
          <w:sz w:val="28"/>
          <w:szCs w:val="28"/>
        </w:rPr>
        <w:t xml:space="preserve"> исполнением настоящего постановления возложить на заместителя Главы Администрации Бежаницкого муниципального округа Л.Н. Горохову.</w:t>
      </w:r>
    </w:p>
    <w:p w:rsidR="00142F0F" w:rsidRPr="00D10348" w:rsidRDefault="00142F0F" w:rsidP="00443586">
      <w:pPr>
        <w:pStyle w:val="Standard"/>
        <w:spacing w:after="120" w:line="276" w:lineRule="auto"/>
        <w:jc w:val="both"/>
        <w:rPr>
          <w:sz w:val="28"/>
          <w:szCs w:val="28"/>
        </w:rPr>
      </w:pPr>
    </w:p>
    <w:p w:rsidR="00D10348" w:rsidRPr="00D10348" w:rsidRDefault="00D10348" w:rsidP="00443586">
      <w:pPr>
        <w:pStyle w:val="Standard"/>
        <w:spacing w:after="120" w:line="276" w:lineRule="auto"/>
        <w:jc w:val="both"/>
        <w:rPr>
          <w:sz w:val="28"/>
          <w:szCs w:val="28"/>
        </w:rPr>
      </w:pPr>
    </w:p>
    <w:p w:rsidR="00142F0F" w:rsidRPr="00D10348" w:rsidRDefault="00142F0F" w:rsidP="00443586">
      <w:pPr>
        <w:pStyle w:val="Standard"/>
        <w:spacing w:after="120" w:line="276" w:lineRule="auto"/>
        <w:jc w:val="both"/>
        <w:rPr>
          <w:sz w:val="28"/>
          <w:szCs w:val="28"/>
        </w:rPr>
      </w:pPr>
    </w:p>
    <w:p w:rsidR="00D10348" w:rsidRPr="00D10348" w:rsidRDefault="00D10348" w:rsidP="00443586">
      <w:pPr>
        <w:spacing w:line="276" w:lineRule="auto"/>
        <w:jc w:val="both"/>
        <w:rPr>
          <w:sz w:val="28"/>
          <w:szCs w:val="28"/>
        </w:rPr>
      </w:pPr>
      <w:r w:rsidRPr="00D10348">
        <w:rPr>
          <w:sz w:val="28"/>
          <w:szCs w:val="28"/>
        </w:rPr>
        <w:t>Глава Бежаницкого</w:t>
      </w:r>
    </w:p>
    <w:p w:rsidR="00D10348" w:rsidRPr="00D10348" w:rsidRDefault="00D10348" w:rsidP="00443586">
      <w:pPr>
        <w:spacing w:line="276" w:lineRule="auto"/>
        <w:jc w:val="both"/>
        <w:rPr>
          <w:sz w:val="28"/>
          <w:szCs w:val="28"/>
        </w:rPr>
      </w:pPr>
      <w:r w:rsidRPr="00D10348">
        <w:rPr>
          <w:sz w:val="28"/>
          <w:szCs w:val="28"/>
        </w:rPr>
        <w:t>муниципального округа                                                           Е.М. Иванова</w:t>
      </w:r>
    </w:p>
    <w:p w:rsidR="00D10348" w:rsidRPr="00D10348" w:rsidRDefault="00D10348" w:rsidP="00443586">
      <w:pPr>
        <w:spacing w:line="276" w:lineRule="auto"/>
        <w:jc w:val="both"/>
        <w:rPr>
          <w:sz w:val="28"/>
          <w:szCs w:val="28"/>
        </w:rPr>
      </w:pPr>
      <w:r w:rsidRPr="00D10348">
        <w:rPr>
          <w:sz w:val="28"/>
          <w:szCs w:val="28"/>
        </w:rPr>
        <w:t>Верно: Лаубе</w:t>
      </w:r>
    </w:p>
    <w:p w:rsidR="006E2297" w:rsidRPr="00D10348" w:rsidRDefault="006E2297" w:rsidP="00443586">
      <w:pPr>
        <w:kinsoku w:val="0"/>
        <w:overflowPunct w:val="0"/>
        <w:spacing w:line="276" w:lineRule="auto"/>
        <w:jc w:val="right"/>
        <w:rPr>
          <w:sz w:val="28"/>
          <w:szCs w:val="28"/>
        </w:rPr>
      </w:pPr>
    </w:p>
    <w:p w:rsidR="006E2297" w:rsidRDefault="006E2297" w:rsidP="00443586">
      <w:pPr>
        <w:kinsoku w:val="0"/>
        <w:overflowPunct w:val="0"/>
        <w:spacing w:line="276" w:lineRule="auto"/>
        <w:jc w:val="right"/>
        <w:rPr>
          <w:sz w:val="26"/>
          <w:szCs w:val="26"/>
        </w:rPr>
      </w:pPr>
    </w:p>
    <w:p w:rsidR="006E2297" w:rsidRDefault="006E2297" w:rsidP="00443586">
      <w:pPr>
        <w:kinsoku w:val="0"/>
        <w:overflowPunct w:val="0"/>
        <w:spacing w:line="276" w:lineRule="auto"/>
        <w:jc w:val="right"/>
        <w:rPr>
          <w:sz w:val="26"/>
          <w:szCs w:val="26"/>
        </w:rPr>
      </w:pPr>
    </w:p>
    <w:p w:rsidR="006E2297" w:rsidRDefault="006E2297" w:rsidP="00443586">
      <w:pPr>
        <w:kinsoku w:val="0"/>
        <w:overflowPunct w:val="0"/>
        <w:spacing w:line="276" w:lineRule="auto"/>
        <w:jc w:val="right"/>
        <w:rPr>
          <w:sz w:val="26"/>
          <w:szCs w:val="26"/>
        </w:rPr>
      </w:pPr>
    </w:p>
    <w:p w:rsidR="006E2297" w:rsidRDefault="006E2297" w:rsidP="00443586">
      <w:pPr>
        <w:kinsoku w:val="0"/>
        <w:overflowPunct w:val="0"/>
        <w:spacing w:line="276" w:lineRule="auto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6E2297" w:rsidRDefault="006E2297" w:rsidP="00AF268C">
      <w:pPr>
        <w:kinsoku w:val="0"/>
        <w:overflowPunct w:val="0"/>
        <w:jc w:val="right"/>
        <w:rPr>
          <w:sz w:val="26"/>
          <w:szCs w:val="26"/>
        </w:rPr>
      </w:pPr>
    </w:p>
    <w:p w:rsidR="00AF268C" w:rsidRPr="00B164A3" w:rsidRDefault="00AF268C" w:rsidP="00AF268C">
      <w:pPr>
        <w:kinsoku w:val="0"/>
        <w:overflowPunct w:val="0"/>
        <w:jc w:val="right"/>
        <w:rPr>
          <w:sz w:val="28"/>
          <w:szCs w:val="28"/>
        </w:rPr>
      </w:pPr>
      <w:r w:rsidRPr="00B164A3">
        <w:rPr>
          <w:sz w:val="28"/>
          <w:szCs w:val="28"/>
        </w:rPr>
        <w:t>Приложение</w:t>
      </w:r>
    </w:p>
    <w:p w:rsidR="00AF268C" w:rsidRPr="00B164A3" w:rsidRDefault="00030AC1" w:rsidP="00AF268C">
      <w:pPr>
        <w:kinsoku w:val="0"/>
        <w:overflowPunct w:val="0"/>
        <w:jc w:val="right"/>
        <w:rPr>
          <w:sz w:val="28"/>
          <w:szCs w:val="28"/>
        </w:rPr>
      </w:pPr>
      <w:r w:rsidRPr="00B164A3">
        <w:rPr>
          <w:sz w:val="28"/>
          <w:szCs w:val="28"/>
        </w:rPr>
        <w:t xml:space="preserve">к  </w:t>
      </w:r>
      <w:r w:rsidR="00AF268C" w:rsidRPr="00B164A3">
        <w:rPr>
          <w:sz w:val="28"/>
          <w:szCs w:val="28"/>
        </w:rPr>
        <w:t>постановлени</w:t>
      </w:r>
      <w:r w:rsidRPr="00B164A3">
        <w:rPr>
          <w:sz w:val="28"/>
          <w:szCs w:val="28"/>
        </w:rPr>
        <w:t>ю</w:t>
      </w:r>
      <w:r w:rsidR="00AF268C" w:rsidRPr="00B164A3">
        <w:rPr>
          <w:sz w:val="28"/>
          <w:szCs w:val="28"/>
        </w:rPr>
        <w:t xml:space="preserve"> Администрации</w:t>
      </w:r>
    </w:p>
    <w:p w:rsidR="00AF268C" w:rsidRPr="00B164A3" w:rsidRDefault="00AF268C" w:rsidP="00AF268C">
      <w:pPr>
        <w:kinsoku w:val="0"/>
        <w:overflowPunct w:val="0"/>
        <w:jc w:val="right"/>
        <w:rPr>
          <w:sz w:val="28"/>
          <w:szCs w:val="28"/>
        </w:rPr>
      </w:pPr>
      <w:r w:rsidRPr="00B164A3">
        <w:rPr>
          <w:sz w:val="28"/>
          <w:szCs w:val="28"/>
        </w:rPr>
        <w:t>Бежаницкого муниципального округа</w:t>
      </w:r>
    </w:p>
    <w:p w:rsidR="00AF268C" w:rsidRPr="00B164A3" w:rsidRDefault="00AF268C" w:rsidP="00AF268C">
      <w:pPr>
        <w:kinsoku w:val="0"/>
        <w:overflowPunct w:val="0"/>
        <w:jc w:val="right"/>
        <w:rPr>
          <w:sz w:val="28"/>
          <w:szCs w:val="28"/>
        </w:rPr>
      </w:pPr>
      <w:r w:rsidRPr="00B164A3">
        <w:rPr>
          <w:sz w:val="28"/>
          <w:szCs w:val="28"/>
        </w:rPr>
        <w:t xml:space="preserve">от </w:t>
      </w:r>
      <w:r w:rsidR="00133E99" w:rsidRPr="00B164A3">
        <w:rPr>
          <w:sz w:val="28"/>
          <w:szCs w:val="28"/>
        </w:rPr>
        <w:t>16.10.2025  г. № 1309</w:t>
      </w:r>
    </w:p>
    <w:p w:rsidR="00AF268C" w:rsidRPr="00B164A3" w:rsidRDefault="00AF268C" w:rsidP="00AF268C">
      <w:pPr>
        <w:pStyle w:val="a5"/>
        <w:ind w:firstLine="720"/>
        <w:jc w:val="right"/>
        <w:rPr>
          <w:sz w:val="28"/>
          <w:szCs w:val="28"/>
        </w:rPr>
      </w:pPr>
    </w:p>
    <w:p w:rsidR="00142F0F" w:rsidRDefault="00142F0F" w:rsidP="00142F0F">
      <w:pPr>
        <w:pStyle w:val="Standard"/>
        <w:widowControl/>
        <w:tabs>
          <w:tab w:val="left" w:pos="336"/>
          <w:tab w:val="left" w:pos="5245"/>
          <w:tab w:val="left" w:pos="5529"/>
          <w:tab w:val="left" w:pos="7371"/>
        </w:tabs>
        <w:rPr>
          <w:sz w:val="30"/>
          <w:szCs w:val="30"/>
          <w:lang w:eastAsia="ar-SA"/>
        </w:rPr>
      </w:pPr>
    </w:p>
    <w:p w:rsidR="00142F0F" w:rsidRDefault="00142F0F" w:rsidP="00142F0F">
      <w:pPr>
        <w:pStyle w:val="Standard"/>
        <w:widowControl/>
        <w:tabs>
          <w:tab w:val="left" w:pos="336"/>
          <w:tab w:val="left" w:pos="5245"/>
          <w:tab w:val="left" w:pos="5529"/>
          <w:tab w:val="left" w:pos="7371"/>
        </w:tabs>
        <w:jc w:val="center"/>
        <w:rPr>
          <w:lang w:eastAsia="ar-SA"/>
        </w:rPr>
      </w:pPr>
    </w:p>
    <w:p w:rsidR="00133E99" w:rsidRDefault="00030AC1" w:rsidP="00030AC1">
      <w:pPr>
        <w:pStyle w:val="1"/>
      </w:pPr>
      <w:bookmarkStart w:id="0" w:name="sub_101"/>
      <w:bookmarkStart w:id="1" w:name="_GoBack"/>
      <w:bookmarkEnd w:id="1"/>
      <w:r>
        <w:t>Положение</w:t>
      </w:r>
      <w:r>
        <w:br/>
        <w:t xml:space="preserve">о межведомственной комиссии Бежаницкого муниципального округа </w:t>
      </w:r>
    </w:p>
    <w:p w:rsidR="00030AC1" w:rsidRDefault="00030AC1" w:rsidP="00030AC1">
      <w:pPr>
        <w:pStyle w:val="1"/>
      </w:pPr>
      <w:r>
        <w:t>по профилактике правонарушений</w:t>
      </w:r>
    </w:p>
    <w:bookmarkEnd w:id="0"/>
    <w:p w:rsidR="00030AC1" w:rsidRDefault="00030AC1" w:rsidP="00030AC1"/>
    <w:p w:rsidR="00030AC1" w:rsidRDefault="00030AC1" w:rsidP="00030AC1">
      <w:pPr>
        <w:pStyle w:val="1"/>
      </w:pPr>
      <w:r>
        <w:t>1. Общие положения</w:t>
      </w:r>
    </w:p>
    <w:p w:rsidR="00030AC1" w:rsidRDefault="00030AC1" w:rsidP="00030AC1"/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2" w:name="sub_111"/>
      <w:r w:rsidRPr="00030AC1">
        <w:rPr>
          <w:sz w:val="28"/>
          <w:szCs w:val="28"/>
        </w:rPr>
        <w:t xml:space="preserve">1.1. Межведомственная комиссия </w:t>
      </w:r>
      <w:r>
        <w:rPr>
          <w:sz w:val="28"/>
          <w:szCs w:val="28"/>
        </w:rPr>
        <w:t xml:space="preserve">Бежаницкого муниципального округа  </w:t>
      </w:r>
      <w:r w:rsidRPr="00030AC1">
        <w:rPr>
          <w:sz w:val="28"/>
          <w:szCs w:val="28"/>
        </w:rPr>
        <w:t>по профилактике правонарушений (далее</w:t>
      </w:r>
      <w:r w:rsidR="00133E99">
        <w:rPr>
          <w:sz w:val="28"/>
          <w:szCs w:val="28"/>
        </w:rPr>
        <w:t xml:space="preserve"> – </w:t>
      </w:r>
      <w:r w:rsidRPr="00030AC1">
        <w:rPr>
          <w:sz w:val="28"/>
          <w:szCs w:val="28"/>
        </w:rPr>
        <w:t xml:space="preserve">Комиссия) является совещательным органом, созданным для решения вопросов по профилактике правонарушений на территории </w:t>
      </w:r>
      <w:r>
        <w:rPr>
          <w:sz w:val="28"/>
          <w:szCs w:val="28"/>
        </w:rPr>
        <w:t>Бежаницкого муниципального округа</w:t>
      </w:r>
      <w:r w:rsidR="00544A8E">
        <w:rPr>
          <w:sz w:val="28"/>
          <w:szCs w:val="28"/>
        </w:rPr>
        <w:t xml:space="preserve"> (далее – </w:t>
      </w:r>
      <w:r w:rsidR="006E2297">
        <w:rPr>
          <w:sz w:val="28"/>
          <w:szCs w:val="28"/>
        </w:rPr>
        <w:t>округа)</w:t>
      </w:r>
      <w:r w:rsidRPr="00030AC1">
        <w:rPr>
          <w:sz w:val="28"/>
          <w:szCs w:val="28"/>
        </w:rPr>
        <w:t>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3" w:name="sub_112"/>
      <w:bookmarkEnd w:id="2"/>
      <w:r w:rsidRPr="00030AC1">
        <w:rPr>
          <w:sz w:val="28"/>
          <w:szCs w:val="28"/>
        </w:rPr>
        <w:t xml:space="preserve">1.2. Комиссия в своей деятельности руководствуется </w:t>
      </w:r>
      <w:hyperlink r:id="rId10" w:history="1">
        <w:r w:rsidRPr="005D074F">
          <w:rPr>
            <w:rStyle w:val="a8"/>
            <w:color w:val="auto"/>
            <w:sz w:val="28"/>
            <w:szCs w:val="28"/>
          </w:rPr>
          <w:t>Конституцией</w:t>
        </w:r>
      </w:hyperlink>
      <w:r w:rsidRPr="005D074F">
        <w:rPr>
          <w:sz w:val="28"/>
          <w:szCs w:val="28"/>
        </w:rPr>
        <w:t xml:space="preserve"> </w:t>
      </w:r>
      <w:r w:rsidRPr="00030AC1">
        <w:rPr>
          <w:sz w:val="28"/>
          <w:szCs w:val="28"/>
        </w:rPr>
        <w:t>Российской Федерации, федеральными законами Российской Федерации, актами Президента Российской Федерации и Правительства Российской Федерации, законодательством Псковской области, настоящим Положением.</w:t>
      </w:r>
    </w:p>
    <w:bookmarkEnd w:id="3"/>
    <w:p w:rsidR="00030AC1" w:rsidRPr="00030AC1" w:rsidRDefault="00030AC1" w:rsidP="00030AC1">
      <w:pPr>
        <w:jc w:val="both"/>
        <w:rPr>
          <w:sz w:val="28"/>
          <w:szCs w:val="28"/>
        </w:rPr>
      </w:pPr>
    </w:p>
    <w:p w:rsidR="00030AC1" w:rsidRDefault="00030AC1" w:rsidP="00030AC1">
      <w:pPr>
        <w:pStyle w:val="1"/>
      </w:pPr>
      <w:bookmarkStart w:id="4" w:name="sub_102"/>
      <w:r>
        <w:t>2. Основные задачи комиссии</w:t>
      </w:r>
    </w:p>
    <w:bookmarkEnd w:id="4"/>
    <w:p w:rsidR="00030AC1" w:rsidRDefault="00030AC1" w:rsidP="00030AC1"/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r w:rsidRPr="00030AC1">
        <w:rPr>
          <w:sz w:val="28"/>
          <w:szCs w:val="28"/>
        </w:rPr>
        <w:t>Основными задачами Комиссии являются: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5" w:name="sub_121"/>
      <w:r w:rsidRPr="00030AC1">
        <w:rPr>
          <w:sz w:val="28"/>
          <w:szCs w:val="28"/>
        </w:rPr>
        <w:t>2.1. Обеспечение взаимодействия между территориальными органами федеральных органов исполнительной власти, органами исполнительной власти области, органами местного самоуправления, общественными объединениями и организациями по вопросам профилактики правонарушений.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6" w:name="sub_122"/>
      <w:bookmarkEnd w:id="5"/>
      <w:r w:rsidRPr="00030AC1">
        <w:rPr>
          <w:sz w:val="28"/>
          <w:szCs w:val="28"/>
        </w:rPr>
        <w:t xml:space="preserve">2.2. Анализ и внесение в Администрацию </w:t>
      </w:r>
      <w:r>
        <w:rPr>
          <w:sz w:val="28"/>
          <w:szCs w:val="28"/>
        </w:rPr>
        <w:t>Бежаницкого муниципального округа</w:t>
      </w:r>
      <w:r w:rsidRPr="00030AC1">
        <w:rPr>
          <w:sz w:val="28"/>
          <w:szCs w:val="28"/>
        </w:rPr>
        <w:t xml:space="preserve"> предложений по реализации программ в сфере профилактики правонарушений на территории </w:t>
      </w:r>
      <w:r w:rsidR="006E2297">
        <w:rPr>
          <w:sz w:val="28"/>
          <w:szCs w:val="28"/>
        </w:rPr>
        <w:t>О</w:t>
      </w:r>
      <w:r>
        <w:rPr>
          <w:sz w:val="28"/>
          <w:szCs w:val="28"/>
        </w:rPr>
        <w:t>круга</w:t>
      </w:r>
      <w:r w:rsidRPr="00030AC1">
        <w:rPr>
          <w:sz w:val="28"/>
          <w:szCs w:val="28"/>
        </w:rPr>
        <w:t>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7" w:name="sub_123"/>
      <w:bookmarkEnd w:id="6"/>
      <w:r w:rsidRPr="00030AC1">
        <w:rPr>
          <w:sz w:val="28"/>
          <w:szCs w:val="28"/>
        </w:rPr>
        <w:t xml:space="preserve">2.3. Сбор, хранение и обработка информации по вопросам профилактики правонарушений в </w:t>
      </w:r>
      <w:r w:rsidR="006E2297">
        <w:rPr>
          <w:sz w:val="28"/>
          <w:szCs w:val="28"/>
        </w:rPr>
        <w:t>Округе</w:t>
      </w:r>
      <w:r w:rsidRPr="00030AC1">
        <w:rPr>
          <w:sz w:val="28"/>
          <w:szCs w:val="28"/>
        </w:rPr>
        <w:t>, определение на основе проведенного анализа дополнительных мер, направленных на профилактику правонарушений, выработка соответствующих рекомендаций, направленных на совершенствование деятельности в указанной сфере.</w:t>
      </w:r>
    </w:p>
    <w:bookmarkEnd w:id="7"/>
    <w:p w:rsidR="00030AC1" w:rsidRDefault="00030AC1" w:rsidP="00030AC1"/>
    <w:p w:rsidR="00030AC1" w:rsidRDefault="00030AC1" w:rsidP="00030AC1">
      <w:pPr>
        <w:pStyle w:val="1"/>
      </w:pPr>
      <w:bookmarkStart w:id="8" w:name="sub_103"/>
      <w:r>
        <w:t>3. Функции комиссии</w:t>
      </w:r>
    </w:p>
    <w:bookmarkEnd w:id="8"/>
    <w:p w:rsidR="00030AC1" w:rsidRDefault="00030AC1" w:rsidP="00030AC1"/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r w:rsidRPr="00030AC1">
        <w:rPr>
          <w:sz w:val="28"/>
          <w:szCs w:val="28"/>
        </w:rPr>
        <w:t>Для выполнения возложенных задач Комиссия осуществляет следующие функции: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9" w:name="sub_131"/>
      <w:r w:rsidRPr="00030AC1">
        <w:rPr>
          <w:sz w:val="28"/>
          <w:szCs w:val="28"/>
        </w:rPr>
        <w:t xml:space="preserve">3.1. Анализирует состояние преступности и профилактики правонарушений на территории </w:t>
      </w:r>
      <w:r w:rsidR="006E2297">
        <w:rPr>
          <w:sz w:val="28"/>
          <w:szCs w:val="28"/>
        </w:rPr>
        <w:t>О</w:t>
      </w:r>
      <w:r>
        <w:rPr>
          <w:sz w:val="28"/>
          <w:szCs w:val="28"/>
        </w:rPr>
        <w:t>круга</w:t>
      </w:r>
      <w:r w:rsidRPr="00030AC1">
        <w:rPr>
          <w:sz w:val="28"/>
          <w:szCs w:val="28"/>
        </w:rPr>
        <w:t>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10" w:name="sub_132"/>
      <w:bookmarkEnd w:id="9"/>
      <w:r w:rsidRPr="00030AC1">
        <w:rPr>
          <w:sz w:val="28"/>
          <w:szCs w:val="28"/>
        </w:rPr>
        <w:t xml:space="preserve">3.2. Вносит предложения в Администрацию </w:t>
      </w:r>
      <w:r>
        <w:rPr>
          <w:sz w:val="28"/>
          <w:szCs w:val="28"/>
        </w:rPr>
        <w:t>Бежаницкого муниципального округа</w:t>
      </w:r>
      <w:r w:rsidRPr="00030AC1">
        <w:rPr>
          <w:sz w:val="28"/>
          <w:szCs w:val="28"/>
        </w:rPr>
        <w:t xml:space="preserve"> о совершенствовании деятельности по профилактике правонарушений на территории </w:t>
      </w:r>
      <w:r w:rsidR="006E2297">
        <w:rPr>
          <w:sz w:val="28"/>
          <w:szCs w:val="28"/>
        </w:rPr>
        <w:t>О</w:t>
      </w:r>
      <w:r>
        <w:rPr>
          <w:sz w:val="28"/>
          <w:szCs w:val="28"/>
        </w:rPr>
        <w:t>круга</w:t>
      </w:r>
      <w:r w:rsidRPr="00030AC1">
        <w:rPr>
          <w:sz w:val="28"/>
          <w:szCs w:val="28"/>
        </w:rPr>
        <w:t>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11" w:name="sub_133"/>
      <w:bookmarkEnd w:id="10"/>
      <w:r w:rsidRPr="00030AC1">
        <w:rPr>
          <w:sz w:val="28"/>
          <w:szCs w:val="28"/>
        </w:rPr>
        <w:t xml:space="preserve">3.3. Анализирует и обобщает результаты реализации программ по профилактике правонарушений и вносит в Администрацию </w:t>
      </w:r>
      <w:r>
        <w:rPr>
          <w:sz w:val="28"/>
          <w:szCs w:val="28"/>
        </w:rPr>
        <w:t>Бежаницкого муниципального округа</w:t>
      </w:r>
      <w:r w:rsidRPr="00030AC1">
        <w:rPr>
          <w:sz w:val="28"/>
          <w:szCs w:val="28"/>
        </w:rPr>
        <w:t xml:space="preserve"> предложения о внесении изменений в указанные программы с учетом складывающейся на территории </w:t>
      </w:r>
      <w:r w:rsidR="006E2297">
        <w:rPr>
          <w:sz w:val="28"/>
          <w:szCs w:val="28"/>
        </w:rPr>
        <w:t>О</w:t>
      </w:r>
      <w:r w:rsidR="005D074F">
        <w:rPr>
          <w:sz w:val="28"/>
          <w:szCs w:val="28"/>
        </w:rPr>
        <w:t>круга</w:t>
      </w:r>
      <w:r w:rsidRPr="00030AC1">
        <w:rPr>
          <w:sz w:val="28"/>
          <w:szCs w:val="28"/>
        </w:rPr>
        <w:t xml:space="preserve"> криминогенной обстановки.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12" w:name="sub_134"/>
      <w:bookmarkEnd w:id="11"/>
      <w:r w:rsidRPr="00030AC1">
        <w:rPr>
          <w:sz w:val="28"/>
          <w:szCs w:val="28"/>
        </w:rPr>
        <w:t>3.4. Осуществляет координацию деятельности субъектов профилактики правонарушений с органами местного самоуправления, общественными объединениями и организациями.</w:t>
      </w:r>
    </w:p>
    <w:bookmarkEnd w:id="12"/>
    <w:p w:rsidR="00030AC1" w:rsidRDefault="00030AC1" w:rsidP="00F728C3">
      <w:pPr>
        <w:ind w:firstLine="709"/>
      </w:pPr>
    </w:p>
    <w:p w:rsidR="00030AC1" w:rsidRDefault="00030AC1" w:rsidP="00030AC1">
      <w:pPr>
        <w:pStyle w:val="1"/>
      </w:pPr>
      <w:bookmarkStart w:id="13" w:name="sub_104"/>
      <w:r>
        <w:t>4. Права комиссии</w:t>
      </w:r>
    </w:p>
    <w:bookmarkEnd w:id="13"/>
    <w:p w:rsidR="00030AC1" w:rsidRDefault="00030AC1" w:rsidP="00030AC1"/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r w:rsidRPr="00030AC1">
        <w:rPr>
          <w:sz w:val="28"/>
          <w:szCs w:val="28"/>
        </w:rPr>
        <w:t>В целях выполнения возложенных задач Комиссия вправе: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14" w:name="sub_141"/>
      <w:r w:rsidRPr="00030AC1">
        <w:rPr>
          <w:sz w:val="28"/>
          <w:szCs w:val="28"/>
        </w:rPr>
        <w:t>4.1. Запрашивать у территориальных органов федеральных органов исполнительной власти, органов исполнительной власти Псковской области, органов местного самоуправления, а также у организаций необходимую для работы Комиссии информацию.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15" w:name="sub_142"/>
      <w:bookmarkEnd w:id="14"/>
      <w:r w:rsidRPr="00030AC1">
        <w:rPr>
          <w:sz w:val="28"/>
          <w:szCs w:val="28"/>
        </w:rPr>
        <w:t>4.2. Привлекать к участию в работе Комиссии и заслушивать на своих заседаниях представителей органов исполнительной власти области, органов местного самоуправления, общественных объединений и организаций.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16" w:name="sub_143"/>
      <w:bookmarkEnd w:id="15"/>
      <w:r w:rsidRPr="00030AC1">
        <w:rPr>
          <w:sz w:val="28"/>
          <w:szCs w:val="28"/>
        </w:rPr>
        <w:t>4.3. Создавать рабочие группы для проработки вопросов, отнесенных к компетенции Комиссии.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17" w:name="sub_144"/>
      <w:bookmarkEnd w:id="16"/>
      <w:r w:rsidRPr="00030AC1">
        <w:rPr>
          <w:sz w:val="28"/>
          <w:szCs w:val="28"/>
        </w:rPr>
        <w:t>4.4. Приглашать на свои заседания в целях заслушивания представителей общественных объединений и организаций, независимо от их форм собственности, по исполнению мероприятий, направленных на профилактику правонарушений.</w:t>
      </w:r>
    </w:p>
    <w:bookmarkEnd w:id="17"/>
    <w:p w:rsidR="00030AC1" w:rsidRDefault="00030AC1" w:rsidP="00030AC1"/>
    <w:p w:rsidR="00030AC1" w:rsidRDefault="00030AC1" w:rsidP="00030AC1">
      <w:pPr>
        <w:pStyle w:val="1"/>
      </w:pPr>
      <w:bookmarkStart w:id="18" w:name="sub_105"/>
      <w:r>
        <w:t>5. Организация деятельности комиссии</w:t>
      </w:r>
    </w:p>
    <w:bookmarkEnd w:id="18"/>
    <w:p w:rsidR="00030AC1" w:rsidRDefault="00030AC1" w:rsidP="00030AC1"/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19" w:name="sub_151"/>
      <w:r w:rsidRPr="00030AC1">
        <w:rPr>
          <w:sz w:val="28"/>
          <w:szCs w:val="28"/>
        </w:rPr>
        <w:t>5.1. Комиссия состоит из председателя Комиссии, заместителей председателя Комиссии, секретаря Комиссии, членов Комиссии.</w:t>
      </w:r>
    </w:p>
    <w:bookmarkEnd w:id="19"/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r w:rsidRPr="00030AC1">
        <w:rPr>
          <w:sz w:val="28"/>
          <w:szCs w:val="28"/>
        </w:rPr>
        <w:t>Персональный состав Комиссии утверждается постановлением Администрации Бежаницкого муниципального округа.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20" w:name="sub_152"/>
      <w:r w:rsidRPr="00030AC1">
        <w:rPr>
          <w:sz w:val="28"/>
          <w:szCs w:val="28"/>
        </w:rPr>
        <w:t>5.2. Заседания Комиссии проводит председатель Комиссии, а в его отсутствие</w:t>
      </w:r>
      <w:r w:rsidR="00133E99">
        <w:rPr>
          <w:sz w:val="28"/>
          <w:szCs w:val="28"/>
        </w:rPr>
        <w:t xml:space="preserve"> – </w:t>
      </w:r>
      <w:r w:rsidRPr="00030AC1">
        <w:rPr>
          <w:sz w:val="28"/>
          <w:szCs w:val="28"/>
        </w:rPr>
        <w:t>один из заместителей председателя Комиссии, определенный председателем Комиссии.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21" w:name="sub_153"/>
      <w:bookmarkEnd w:id="20"/>
      <w:r w:rsidRPr="00030AC1">
        <w:rPr>
          <w:sz w:val="28"/>
          <w:szCs w:val="28"/>
        </w:rPr>
        <w:t>5.3. Комиссия проводит заседания согласно плану работы Комиссии на текущий календарный год не реже одного раза в квартал.</w:t>
      </w:r>
    </w:p>
    <w:bookmarkEnd w:id="21"/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r w:rsidRPr="00030AC1">
        <w:rPr>
          <w:sz w:val="28"/>
          <w:szCs w:val="28"/>
        </w:rPr>
        <w:t xml:space="preserve">План работы Комиссии, включающий повестку дня, утверждается на ее первом в календарном году заседании членами Комиссии. Дата проведения и повестка дня заседания Комиссии определяются председателем Комиссии (заместителем председателя Комиссии) и доводятся до сведения членов Комиссии не позднее, чем за 14 дней до дня заседания Комиссии. Исходя из складывающейся на территории </w:t>
      </w:r>
      <w:r>
        <w:rPr>
          <w:sz w:val="28"/>
          <w:szCs w:val="28"/>
        </w:rPr>
        <w:t>Бежаницкого муниципального округа</w:t>
      </w:r>
      <w:r w:rsidRPr="00030AC1">
        <w:rPr>
          <w:sz w:val="28"/>
          <w:szCs w:val="28"/>
        </w:rPr>
        <w:t xml:space="preserve"> криминогенной обстановки в план работы Комиссии могут быть внесены изменения с включением в повестку дня неотложных вопросов, подлежащих коллегиальному рассмотрению.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22" w:name="sub_154"/>
      <w:r w:rsidRPr="00030AC1">
        <w:rPr>
          <w:sz w:val="28"/>
          <w:szCs w:val="28"/>
        </w:rPr>
        <w:t>5.4. Подготовка материалов на заседания Комиссии, а также предложений по проектам решений Комиссии осуществляется территориальными органами федеральных органов исполнительной власти, органами исполнительной власти Псковской области, органами местного самоуправления и организациями, к ведению которых относятся вопросы повестки дня. Материалы должны быть представлены секретарю Комиссии не позднее, чем за 5 дней до дня проведения заседания Комиссии.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23" w:name="sub_155"/>
      <w:bookmarkEnd w:id="22"/>
      <w:r w:rsidRPr="00030AC1">
        <w:rPr>
          <w:sz w:val="28"/>
          <w:szCs w:val="28"/>
        </w:rPr>
        <w:t>5.5. Заседание Комиссии считается правомочным, если на нем присутствует не менее половины членов Комиссии.</w:t>
      </w:r>
    </w:p>
    <w:p w:rsidR="00030AC1" w:rsidRPr="00030AC1" w:rsidRDefault="00030AC1" w:rsidP="00F728C3">
      <w:pPr>
        <w:ind w:firstLine="709"/>
        <w:jc w:val="both"/>
        <w:rPr>
          <w:sz w:val="28"/>
          <w:szCs w:val="28"/>
        </w:rPr>
      </w:pPr>
      <w:bookmarkStart w:id="24" w:name="sub_156"/>
      <w:bookmarkEnd w:id="23"/>
      <w:r w:rsidRPr="00030AC1">
        <w:rPr>
          <w:sz w:val="28"/>
          <w:szCs w:val="28"/>
        </w:rPr>
        <w:t>5.6. Решения Комиссии принимаются простым большинством голосов от числа присутствующих на заседании членов Комиссии и оформляются протоколом, который подписывает председательствующий на заседании Комиссии.</w:t>
      </w:r>
    </w:p>
    <w:bookmarkEnd w:id="24"/>
    <w:p w:rsidR="00030AC1" w:rsidRDefault="00030AC1" w:rsidP="00F728C3">
      <w:pPr>
        <w:ind w:firstLine="709"/>
      </w:pPr>
    </w:p>
    <w:p w:rsidR="00C10B14" w:rsidRDefault="00EA5897" w:rsidP="00EA5897">
      <w:pPr>
        <w:pStyle w:val="Standard"/>
        <w:widowControl/>
        <w:tabs>
          <w:tab w:val="left" w:pos="336"/>
          <w:tab w:val="left" w:pos="5245"/>
          <w:tab w:val="left" w:pos="5529"/>
          <w:tab w:val="left" w:pos="7371"/>
        </w:tabs>
        <w:jc w:val="center"/>
      </w:pPr>
      <w:r>
        <w:t>_______________________________________________________________________________________</w:t>
      </w:r>
    </w:p>
    <w:sectPr w:rsidR="00C10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093BDA"/>
    <w:multiLevelType w:val="multilevel"/>
    <w:tmpl w:val="CA3CD4D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2">
    <w:nsid w:val="20116742"/>
    <w:multiLevelType w:val="hybridMultilevel"/>
    <w:tmpl w:val="703879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81158"/>
    <w:multiLevelType w:val="hybridMultilevel"/>
    <w:tmpl w:val="0C488E9E"/>
    <w:lvl w:ilvl="0" w:tplc="2E28FC7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5B109A1"/>
    <w:multiLevelType w:val="hybridMultilevel"/>
    <w:tmpl w:val="801056EA"/>
    <w:lvl w:ilvl="0" w:tplc="618469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D8"/>
    <w:rsid w:val="00030AC1"/>
    <w:rsid w:val="00046D9F"/>
    <w:rsid w:val="00085BAD"/>
    <w:rsid w:val="000B2883"/>
    <w:rsid w:val="00133E99"/>
    <w:rsid w:val="00142F0F"/>
    <w:rsid w:val="00443586"/>
    <w:rsid w:val="00544A8E"/>
    <w:rsid w:val="005A46D5"/>
    <w:rsid w:val="005D074F"/>
    <w:rsid w:val="006E2297"/>
    <w:rsid w:val="007867D8"/>
    <w:rsid w:val="009933C6"/>
    <w:rsid w:val="009C067D"/>
    <w:rsid w:val="009C06F5"/>
    <w:rsid w:val="00AF268C"/>
    <w:rsid w:val="00B164A3"/>
    <w:rsid w:val="00C10B14"/>
    <w:rsid w:val="00D10348"/>
    <w:rsid w:val="00DC6A84"/>
    <w:rsid w:val="00EA1324"/>
    <w:rsid w:val="00EA5897"/>
    <w:rsid w:val="00F230AF"/>
    <w:rsid w:val="00F7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Standard"/>
    <w:next w:val="a"/>
    <w:link w:val="10"/>
    <w:qFormat/>
    <w:rsid w:val="00142F0F"/>
    <w:pPr>
      <w:keepNext/>
      <w:widowControl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2F0F"/>
    <w:rPr>
      <w:rFonts w:ascii="Times New Roman" w:eastAsia="Times New Roman" w:hAnsi="Times New Roman" w:cs="Times New Roman"/>
      <w:b/>
      <w:kern w:val="3"/>
      <w:sz w:val="28"/>
      <w:szCs w:val="20"/>
      <w:lang w:eastAsia="ru-RU"/>
    </w:rPr>
  </w:style>
  <w:style w:type="paragraph" w:customStyle="1" w:styleId="Standard">
    <w:name w:val="Standard"/>
    <w:rsid w:val="00142F0F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142F0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AF268C"/>
    <w:rPr>
      <w:color w:val="0000FF"/>
      <w:u w:val="single"/>
    </w:rPr>
  </w:style>
  <w:style w:type="paragraph" w:styleId="a5">
    <w:name w:val="No Spacing"/>
    <w:uiPriority w:val="1"/>
    <w:qFormat/>
    <w:rsid w:val="00AF26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230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0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030AC1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Standard"/>
    <w:next w:val="a"/>
    <w:link w:val="10"/>
    <w:qFormat/>
    <w:rsid w:val="00142F0F"/>
    <w:pPr>
      <w:keepNext/>
      <w:widowControl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2F0F"/>
    <w:rPr>
      <w:rFonts w:ascii="Times New Roman" w:eastAsia="Times New Roman" w:hAnsi="Times New Roman" w:cs="Times New Roman"/>
      <w:b/>
      <w:kern w:val="3"/>
      <w:sz w:val="28"/>
      <w:szCs w:val="20"/>
      <w:lang w:eastAsia="ru-RU"/>
    </w:rPr>
  </w:style>
  <w:style w:type="paragraph" w:customStyle="1" w:styleId="Standard">
    <w:name w:val="Standard"/>
    <w:rsid w:val="00142F0F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142F0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AF268C"/>
    <w:rPr>
      <w:color w:val="0000FF"/>
      <w:u w:val="single"/>
    </w:rPr>
  </w:style>
  <w:style w:type="paragraph" w:styleId="a5">
    <w:name w:val="No Spacing"/>
    <w:uiPriority w:val="1"/>
    <w:qFormat/>
    <w:rsid w:val="00AF26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230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0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030AC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7235174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71428030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010300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zhanicy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Наталья</cp:lastModifiedBy>
  <cp:revision>33</cp:revision>
  <cp:lastPrinted>2025-10-03T13:51:00Z</cp:lastPrinted>
  <dcterms:created xsi:type="dcterms:W3CDTF">2025-10-16T07:23:00Z</dcterms:created>
  <dcterms:modified xsi:type="dcterms:W3CDTF">2025-10-16T07:50:00Z</dcterms:modified>
</cp:coreProperties>
</file>