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63A6" w:rsidRPr="001F08A1" w:rsidRDefault="001D63A6" w:rsidP="001D63A6">
      <w:pPr>
        <w:widowControl/>
        <w:tabs>
          <w:tab w:val="left" w:pos="6860"/>
        </w:tabs>
        <w:suppressAutoHyphens/>
        <w:autoSpaceDE/>
        <w:autoSpaceDN/>
        <w:adjustRightInd/>
        <w:jc w:val="right"/>
        <w:rPr>
          <w:sz w:val="24"/>
          <w:lang w:eastAsia="ar-SA"/>
        </w:rPr>
      </w:pPr>
      <w:r>
        <w:rPr>
          <w:noProof/>
        </w:rPr>
        <w:drawing>
          <wp:anchor distT="0" distB="0" distL="114300" distR="114300" simplePos="0" relativeHeight="251659264" behindDoc="0" locked="0" layoutInCell="1" allowOverlap="1" wp14:anchorId="337CA58B" wp14:editId="4FE79ECF">
            <wp:simplePos x="0" y="0"/>
            <wp:positionH relativeFrom="margin">
              <wp:align>center</wp:align>
            </wp:positionH>
            <wp:positionV relativeFrom="margin">
              <wp:align>top</wp:align>
            </wp:positionV>
            <wp:extent cx="567690" cy="685165"/>
            <wp:effectExtent l="0" t="0" r="3810" b="635"/>
            <wp:wrapSquare wrapText="right"/>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7690" cy="6851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1F08A1">
        <w:rPr>
          <w:sz w:val="28"/>
          <w:szCs w:val="28"/>
          <w:lang w:eastAsia="ar-SA"/>
        </w:rPr>
        <w:t xml:space="preserve"> </w:t>
      </w:r>
    </w:p>
    <w:p w:rsidR="001D63A6" w:rsidRPr="001F08A1" w:rsidRDefault="001D63A6" w:rsidP="001D63A6">
      <w:pPr>
        <w:widowControl/>
        <w:suppressAutoHyphens/>
        <w:autoSpaceDE/>
        <w:autoSpaceDN/>
        <w:adjustRightInd/>
        <w:jc w:val="center"/>
        <w:rPr>
          <w:sz w:val="28"/>
          <w:lang w:eastAsia="ar-SA"/>
        </w:rPr>
      </w:pPr>
    </w:p>
    <w:p w:rsidR="001D63A6" w:rsidRPr="001F08A1" w:rsidRDefault="001D63A6" w:rsidP="001D63A6">
      <w:pPr>
        <w:widowControl/>
        <w:suppressAutoHyphens/>
        <w:autoSpaceDE/>
        <w:autoSpaceDN/>
        <w:adjustRightInd/>
        <w:jc w:val="center"/>
        <w:rPr>
          <w:sz w:val="28"/>
          <w:lang w:eastAsia="ar-SA"/>
        </w:rPr>
      </w:pPr>
    </w:p>
    <w:p w:rsidR="001D63A6" w:rsidRPr="001F08A1" w:rsidRDefault="001D63A6" w:rsidP="001D63A6">
      <w:pPr>
        <w:widowControl/>
        <w:suppressAutoHyphens/>
        <w:autoSpaceDE/>
        <w:autoSpaceDN/>
        <w:adjustRightInd/>
        <w:jc w:val="center"/>
        <w:rPr>
          <w:sz w:val="28"/>
          <w:lang w:eastAsia="ar-SA"/>
        </w:rPr>
      </w:pPr>
    </w:p>
    <w:p w:rsidR="001D63A6" w:rsidRPr="001F08A1" w:rsidRDefault="001D63A6" w:rsidP="001D63A6">
      <w:pPr>
        <w:widowControl/>
        <w:suppressAutoHyphens/>
        <w:autoSpaceDE/>
        <w:autoSpaceDN/>
        <w:adjustRightInd/>
        <w:spacing w:line="360" w:lineRule="auto"/>
        <w:jc w:val="center"/>
        <w:rPr>
          <w:color w:val="000000"/>
          <w:sz w:val="24"/>
          <w:szCs w:val="24"/>
          <w:lang w:eastAsia="ar-SA"/>
        </w:rPr>
      </w:pPr>
      <w:r w:rsidRPr="001160D5">
        <w:rPr>
          <w:b/>
          <w:bCs/>
          <w:sz w:val="8"/>
          <w:lang w:eastAsia="ar-SA"/>
        </w:rPr>
        <w:br/>
      </w:r>
      <w:r w:rsidRPr="001F08A1">
        <w:rPr>
          <w:b/>
          <w:bCs/>
          <w:color w:val="000000"/>
          <w:sz w:val="28"/>
          <w:szCs w:val="28"/>
          <w:lang w:eastAsia="ar-SA"/>
        </w:rPr>
        <w:t>ПСКОВСКАЯ ОБЛАСТЬ</w:t>
      </w:r>
    </w:p>
    <w:p w:rsidR="001D63A6" w:rsidRPr="001F08A1" w:rsidRDefault="001D63A6" w:rsidP="001D63A6">
      <w:pPr>
        <w:widowControl/>
        <w:suppressAutoHyphens/>
        <w:autoSpaceDE/>
        <w:autoSpaceDN/>
        <w:adjustRightInd/>
        <w:jc w:val="center"/>
        <w:rPr>
          <w:b/>
          <w:color w:val="000000"/>
          <w:sz w:val="33"/>
          <w:szCs w:val="33"/>
          <w:lang w:eastAsia="ar-SA"/>
        </w:rPr>
      </w:pPr>
    </w:p>
    <w:p w:rsidR="001D63A6" w:rsidRPr="001F08A1" w:rsidRDefault="001D63A6" w:rsidP="001D63A6">
      <w:pPr>
        <w:keepNext/>
        <w:keepLines/>
        <w:widowControl/>
        <w:numPr>
          <w:ilvl w:val="2"/>
          <w:numId w:val="6"/>
        </w:numPr>
        <w:suppressAutoHyphens/>
        <w:autoSpaceDE/>
        <w:autoSpaceDN/>
        <w:adjustRightInd/>
        <w:spacing w:before="40" w:line="276" w:lineRule="auto"/>
        <w:jc w:val="center"/>
        <w:outlineLvl w:val="2"/>
        <w:rPr>
          <w:rFonts w:ascii="Calibri Light" w:hAnsi="Calibri Light" w:cs="Calibri Light"/>
          <w:b/>
          <w:color w:val="1F4D78"/>
          <w:sz w:val="33"/>
          <w:szCs w:val="33"/>
          <w:lang w:eastAsia="ar-SA"/>
        </w:rPr>
      </w:pPr>
      <w:r w:rsidRPr="001F08A1">
        <w:rPr>
          <w:b/>
          <w:color w:val="000000"/>
          <w:sz w:val="33"/>
          <w:szCs w:val="33"/>
          <w:lang w:eastAsia="ar-SA"/>
        </w:rPr>
        <w:t xml:space="preserve">АДМИНИСТРАЦИЯ БЕЖАНИЦКОГО </w:t>
      </w:r>
    </w:p>
    <w:p w:rsidR="001D63A6" w:rsidRPr="001F08A1" w:rsidRDefault="001D63A6" w:rsidP="001D63A6">
      <w:pPr>
        <w:widowControl/>
        <w:suppressAutoHyphens/>
        <w:autoSpaceDE/>
        <w:autoSpaceDN/>
        <w:adjustRightInd/>
        <w:spacing w:line="276" w:lineRule="auto"/>
        <w:jc w:val="center"/>
        <w:rPr>
          <w:b/>
          <w:color w:val="000000"/>
          <w:sz w:val="33"/>
          <w:szCs w:val="33"/>
          <w:lang w:eastAsia="ar-SA"/>
        </w:rPr>
      </w:pPr>
      <w:r w:rsidRPr="001F08A1">
        <w:rPr>
          <w:b/>
          <w:sz w:val="33"/>
          <w:szCs w:val="33"/>
          <w:lang w:eastAsia="ar-SA"/>
        </w:rPr>
        <w:t>МУНИЦИПАЛЬНОГО ОКРУГА</w:t>
      </w:r>
    </w:p>
    <w:p w:rsidR="001D63A6" w:rsidRPr="001F08A1" w:rsidRDefault="001D63A6" w:rsidP="001D63A6">
      <w:pPr>
        <w:widowControl/>
        <w:suppressAutoHyphens/>
        <w:autoSpaceDE/>
        <w:autoSpaceDN/>
        <w:adjustRightInd/>
        <w:spacing w:line="276" w:lineRule="auto"/>
        <w:jc w:val="center"/>
        <w:rPr>
          <w:b/>
          <w:bCs/>
          <w:color w:val="000000"/>
          <w:sz w:val="33"/>
          <w:szCs w:val="33"/>
          <w:lang w:eastAsia="ar-SA"/>
        </w:rPr>
      </w:pPr>
    </w:p>
    <w:p w:rsidR="001D63A6" w:rsidRPr="001F08A1" w:rsidRDefault="001D63A6" w:rsidP="001D63A6">
      <w:pPr>
        <w:widowControl/>
        <w:suppressAutoHyphens/>
        <w:autoSpaceDE/>
        <w:autoSpaceDN/>
        <w:adjustRightInd/>
        <w:spacing w:line="276" w:lineRule="auto"/>
        <w:jc w:val="center"/>
        <w:rPr>
          <w:spacing w:val="1"/>
          <w:sz w:val="28"/>
          <w:szCs w:val="28"/>
          <w:lang w:eastAsia="ar-SA"/>
        </w:rPr>
      </w:pPr>
      <w:proofErr w:type="gramStart"/>
      <w:r>
        <w:rPr>
          <w:b/>
          <w:bCs/>
          <w:color w:val="000000"/>
          <w:sz w:val="33"/>
          <w:szCs w:val="33"/>
          <w:lang w:eastAsia="ar-SA"/>
        </w:rPr>
        <w:t>П</w:t>
      </w:r>
      <w:proofErr w:type="gramEnd"/>
      <w:r>
        <w:rPr>
          <w:b/>
          <w:bCs/>
          <w:color w:val="000000"/>
          <w:sz w:val="33"/>
          <w:szCs w:val="33"/>
          <w:lang w:eastAsia="ar-SA"/>
        </w:rPr>
        <w:t xml:space="preserve"> О С Т А Н О В Л</w:t>
      </w:r>
      <w:r w:rsidRPr="001F08A1">
        <w:rPr>
          <w:b/>
          <w:bCs/>
          <w:color w:val="000000"/>
          <w:sz w:val="33"/>
          <w:szCs w:val="33"/>
          <w:lang w:eastAsia="ar-SA"/>
        </w:rPr>
        <w:t xml:space="preserve"> Е Н И Е</w:t>
      </w:r>
    </w:p>
    <w:p w:rsidR="001D63A6" w:rsidRPr="00430C6D" w:rsidRDefault="001D63A6" w:rsidP="001D63A6">
      <w:pPr>
        <w:widowControl/>
        <w:suppressAutoHyphens/>
        <w:autoSpaceDE/>
        <w:autoSpaceDN/>
        <w:adjustRightInd/>
        <w:spacing w:line="276" w:lineRule="auto"/>
        <w:rPr>
          <w:spacing w:val="1"/>
          <w:sz w:val="18"/>
          <w:szCs w:val="28"/>
          <w:lang w:eastAsia="ar-SA"/>
        </w:rPr>
      </w:pPr>
    </w:p>
    <w:p w:rsidR="001D63A6" w:rsidRPr="001F08A1" w:rsidRDefault="001D63A6" w:rsidP="001D63A6">
      <w:pPr>
        <w:widowControl/>
        <w:suppressAutoHyphens/>
        <w:autoSpaceDE/>
        <w:autoSpaceDN/>
        <w:adjustRightInd/>
        <w:spacing w:line="276" w:lineRule="auto"/>
        <w:rPr>
          <w:b/>
          <w:bCs/>
          <w:spacing w:val="1"/>
          <w:sz w:val="22"/>
          <w:lang w:eastAsia="ar-SA"/>
        </w:rPr>
      </w:pPr>
      <w:r w:rsidRPr="001F08A1">
        <w:rPr>
          <w:spacing w:val="1"/>
          <w:sz w:val="28"/>
          <w:szCs w:val="28"/>
          <w:lang w:eastAsia="ar-SA"/>
        </w:rPr>
        <w:t xml:space="preserve">от </w:t>
      </w:r>
      <w:r>
        <w:rPr>
          <w:spacing w:val="1"/>
          <w:sz w:val="28"/>
          <w:szCs w:val="28"/>
          <w:lang w:eastAsia="ar-SA"/>
        </w:rPr>
        <w:t>08.10</w:t>
      </w:r>
      <w:r w:rsidRPr="00FB17C5">
        <w:rPr>
          <w:spacing w:val="1"/>
          <w:sz w:val="28"/>
          <w:szCs w:val="28"/>
          <w:lang w:eastAsia="ar-SA"/>
        </w:rPr>
        <w:t xml:space="preserve">.2025  г. № </w:t>
      </w:r>
      <w:r>
        <w:rPr>
          <w:spacing w:val="1"/>
          <w:sz w:val="28"/>
          <w:szCs w:val="28"/>
          <w:lang w:eastAsia="ar-SA"/>
        </w:rPr>
        <w:t>1282</w:t>
      </w:r>
    </w:p>
    <w:p w:rsidR="001D63A6" w:rsidRPr="00AB5474" w:rsidRDefault="001D63A6" w:rsidP="001D63A6">
      <w:pPr>
        <w:widowControl/>
        <w:suppressAutoHyphens/>
        <w:autoSpaceDE/>
        <w:autoSpaceDN/>
        <w:adjustRightInd/>
        <w:spacing w:line="360" w:lineRule="auto"/>
        <w:ind w:left="567"/>
        <w:rPr>
          <w:lang w:eastAsia="ar-SA"/>
        </w:rPr>
      </w:pPr>
      <w:proofErr w:type="spellStart"/>
      <w:r w:rsidRPr="001F08A1">
        <w:rPr>
          <w:spacing w:val="1"/>
          <w:sz w:val="22"/>
          <w:lang w:eastAsia="ar-SA"/>
        </w:rPr>
        <w:t>р.п</w:t>
      </w:r>
      <w:proofErr w:type="spellEnd"/>
      <w:r w:rsidRPr="001F08A1">
        <w:rPr>
          <w:spacing w:val="1"/>
          <w:sz w:val="22"/>
          <w:lang w:eastAsia="ar-SA"/>
        </w:rPr>
        <w:t>. Бежаницы</w:t>
      </w:r>
    </w:p>
    <w:p w:rsidR="001F08A1" w:rsidRPr="001D63A6" w:rsidRDefault="001F08A1" w:rsidP="00431424">
      <w:pPr>
        <w:widowControl/>
        <w:suppressAutoHyphens/>
        <w:autoSpaceDE/>
        <w:autoSpaceDN/>
        <w:adjustRightInd/>
        <w:ind w:firstLine="709"/>
        <w:jc w:val="center"/>
        <w:rPr>
          <w:sz w:val="28"/>
          <w:szCs w:val="28"/>
          <w:lang w:eastAsia="ar-SA"/>
        </w:rPr>
      </w:pPr>
    </w:p>
    <w:p w:rsidR="00CE6F6A" w:rsidRPr="001D63A6" w:rsidRDefault="00CE6F6A" w:rsidP="00CE6F6A">
      <w:pPr>
        <w:tabs>
          <w:tab w:val="left" w:pos="9356"/>
        </w:tabs>
        <w:ind w:right="-1"/>
        <w:jc w:val="center"/>
        <w:rPr>
          <w:sz w:val="28"/>
          <w:szCs w:val="28"/>
        </w:rPr>
      </w:pPr>
      <w:r w:rsidRPr="001D63A6">
        <w:rPr>
          <w:sz w:val="28"/>
          <w:szCs w:val="28"/>
        </w:rPr>
        <w:t>О создании Совета территориальных общественных самоуправлений Бежаницкого муниципального округа</w:t>
      </w:r>
    </w:p>
    <w:p w:rsidR="00051A3F" w:rsidRPr="001D63A6" w:rsidRDefault="00051A3F" w:rsidP="00051A3F">
      <w:pPr>
        <w:ind w:firstLine="567"/>
        <w:jc w:val="both"/>
        <w:rPr>
          <w:sz w:val="28"/>
          <w:szCs w:val="28"/>
        </w:rPr>
      </w:pPr>
    </w:p>
    <w:p w:rsidR="00CE6F6A" w:rsidRPr="001D63A6" w:rsidRDefault="00CE6F6A" w:rsidP="00CE6F6A">
      <w:pPr>
        <w:pStyle w:val="af5"/>
        <w:spacing w:before="0" w:beforeAutospacing="0" w:after="0" w:afterAutospacing="0" w:line="288" w:lineRule="atLeast"/>
        <w:ind w:firstLine="709"/>
        <w:jc w:val="both"/>
        <w:rPr>
          <w:sz w:val="28"/>
          <w:szCs w:val="28"/>
        </w:rPr>
      </w:pPr>
      <w:r w:rsidRPr="001D63A6">
        <w:rPr>
          <w:sz w:val="28"/>
          <w:szCs w:val="28"/>
        </w:rPr>
        <w:t xml:space="preserve">В соответствии с Федеральным </w:t>
      </w:r>
      <w:r w:rsidRPr="001D63A6">
        <w:rPr>
          <w:rFonts w:eastAsia="Courier New"/>
          <w:sz w:val="28"/>
          <w:szCs w:val="28"/>
        </w:rPr>
        <w:t>законом</w:t>
      </w:r>
      <w:r w:rsidRPr="001D63A6">
        <w:rPr>
          <w:sz w:val="28"/>
          <w:szCs w:val="28"/>
        </w:rPr>
        <w:t xml:space="preserve"> от 20.03.2025 </w:t>
      </w:r>
      <w:r w:rsidR="00820902">
        <w:rPr>
          <w:sz w:val="28"/>
          <w:szCs w:val="28"/>
        </w:rPr>
        <w:t xml:space="preserve">г. </w:t>
      </w:r>
      <w:r w:rsidRPr="001D63A6">
        <w:rPr>
          <w:sz w:val="28"/>
          <w:szCs w:val="28"/>
        </w:rPr>
        <w:t xml:space="preserve">№ 33-ФЗ </w:t>
      </w:r>
      <w:r w:rsidR="001D63A6" w:rsidRPr="001D63A6">
        <w:rPr>
          <w:sz w:val="28"/>
          <w:szCs w:val="28"/>
        </w:rPr>
        <w:t>«Об </w:t>
      </w:r>
      <w:r w:rsidRPr="001D63A6">
        <w:rPr>
          <w:sz w:val="28"/>
          <w:szCs w:val="28"/>
        </w:rPr>
        <w:t xml:space="preserve">общих принципах организации местного самоуправления в единой системе публичной власти», руководствуясь </w:t>
      </w:r>
      <w:r w:rsidRPr="001D63A6">
        <w:rPr>
          <w:rFonts w:eastAsia="Courier New"/>
          <w:sz w:val="28"/>
          <w:szCs w:val="28"/>
        </w:rPr>
        <w:t xml:space="preserve">статьей </w:t>
      </w:r>
      <w:r w:rsidR="00CD6186" w:rsidRPr="001D63A6">
        <w:rPr>
          <w:rFonts w:eastAsia="Courier New"/>
          <w:sz w:val="28"/>
          <w:szCs w:val="28"/>
        </w:rPr>
        <w:t>34</w:t>
      </w:r>
      <w:r w:rsidRPr="001D63A6">
        <w:rPr>
          <w:sz w:val="28"/>
          <w:szCs w:val="28"/>
        </w:rPr>
        <w:t xml:space="preserve"> Устава </w:t>
      </w:r>
      <w:r w:rsidR="00057802" w:rsidRPr="001D63A6">
        <w:rPr>
          <w:sz w:val="28"/>
          <w:szCs w:val="28"/>
        </w:rPr>
        <w:t>Бежаницкого</w:t>
      </w:r>
      <w:r w:rsidRPr="001D63A6">
        <w:rPr>
          <w:sz w:val="28"/>
          <w:szCs w:val="28"/>
        </w:rPr>
        <w:t xml:space="preserve"> муниципального округа</w:t>
      </w:r>
      <w:r w:rsidR="00CD6186" w:rsidRPr="001D63A6">
        <w:rPr>
          <w:sz w:val="28"/>
          <w:szCs w:val="28"/>
        </w:rPr>
        <w:t xml:space="preserve"> Псковской области</w:t>
      </w:r>
      <w:r w:rsidRPr="001D63A6">
        <w:rPr>
          <w:sz w:val="28"/>
          <w:szCs w:val="28"/>
        </w:rPr>
        <w:t xml:space="preserve">, Администрация </w:t>
      </w:r>
      <w:r w:rsidR="00057802" w:rsidRPr="001D63A6">
        <w:rPr>
          <w:sz w:val="28"/>
          <w:szCs w:val="28"/>
        </w:rPr>
        <w:t>Бежаницкого муниципального округа</w:t>
      </w:r>
      <w:r w:rsidRPr="001D63A6">
        <w:rPr>
          <w:sz w:val="28"/>
          <w:szCs w:val="28"/>
        </w:rPr>
        <w:t xml:space="preserve"> </w:t>
      </w:r>
      <w:r w:rsidR="00820902" w:rsidRPr="001D63A6">
        <w:rPr>
          <w:sz w:val="28"/>
          <w:szCs w:val="28"/>
        </w:rPr>
        <w:t>ПОСТАНОВЛЯЕТ:</w:t>
      </w:r>
    </w:p>
    <w:p w:rsidR="00CE6F6A" w:rsidRPr="001D63A6" w:rsidRDefault="00CE6F6A" w:rsidP="00CE6F6A">
      <w:pPr>
        <w:rPr>
          <w:sz w:val="28"/>
          <w:szCs w:val="28"/>
        </w:rPr>
      </w:pPr>
    </w:p>
    <w:p w:rsidR="00CE6F6A" w:rsidRPr="001D63A6" w:rsidRDefault="00CE6F6A" w:rsidP="001D63A6">
      <w:pPr>
        <w:ind w:firstLine="708"/>
        <w:jc w:val="both"/>
        <w:rPr>
          <w:sz w:val="28"/>
          <w:szCs w:val="28"/>
        </w:rPr>
      </w:pPr>
      <w:r w:rsidRPr="001D63A6">
        <w:rPr>
          <w:sz w:val="28"/>
          <w:szCs w:val="28"/>
        </w:rPr>
        <w:t xml:space="preserve">1. Создать Совет территориальных общественных самоуправлений </w:t>
      </w:r>
      <w:r w:rsidR="00057802" w:rsidRPr="001D63A6">
        <w:rPr>
          <w:sz w:val="28"/>
          <w:szCs w:val="28"/>
        </w:rPr>
        <w:t>Бежаницкого</w:t>
      </w:r>
      <w:r w:rsidRPr="001D63A6">
        <w:rPr>
          <w:sz w:val="28"/>
          <w:szCs w:val="28"/>
        </w:rPr>
        <w:t xml:space="preserve"> муниципального округа.</w:t>
      </w:r>
    </w:p>
    <w:p w:rsidR="00CE6F6A" w:rsidRPr="001D63A6" w:rsidRDefault="00CE6F6A" w:rsidP="001D63A6">
      <w:pPr>
        <w:ind w:firstLine="708"/>
        <w:jc w:val="both"/>
        <w:rPr>
          <w:sz w:val="28"/>
          <w:szCs w:val="28"/>
        </w:rPr>
      </w:pPr>
      <w:r w:rsidRPr="001D63A6">
        <w:rPr>
          <w:sz w:val="28"/>
          <w:szCs w:val="28"/>
        </w:rPr>
        <w:t xml:space="preserve">2. Утвердить Положение о Совете территориальных общественных самоуправлений </w:t>
      </w:r>
      <w:r w:rsidR="00057802" w:rsidRPr="001D63A6">
        <w:rPr>
          <w:sz w:val="28"/>
          <w:szCs w:val="28"/>
        </w:rPr>
        <w:t>Бежаницкого</w:t>
      </w:r>
      <w:r w:rsidRPr="001D63A6">
        <w:rPr>
          <w:sz w:val="28"/>
          <w:szCs w:val="28"/>
        </w:rPr>
        <w:t xml:space="preserve"> муниципального округа.</w:t>
      </w:r>
    </w:p>
    <w:p w:rsidR="00057802" w:rsidRPr="001D63A6" w:rsidRDefault="00057802" w:rsidP="00057802">
      <w:pPr>
        <w:spacing w:line="276" w:lineRule="auto"/>
        <w:ind w:firstLine="720"/>
        <w:jc w:val="both"/>
        <w:rPr>
          <w:sz w:val="28"/>
          <w:szCs w:val="28"/>
        </w:rPr>
      </w:pPr>
      <w:r w:rsidRPr="001D63A6">
        <w:rPr>
          <w:sz w:val="28"/>
          <w:szCs w:val="28"/>
        </w:rPr>
        <w:t>3. Настоящее постановление вступает в силу после его официального опубликования.</w:t>
      </w:r>
    </w:p>
    <w:p w:rsidR="00057802" w:rsidRPr="001D63A6" w:rsidRDefault="00057802" w:rsidP="00057802">
      <w:pPr>
        <w:widowControl/>
        <w:suppressAutoHyphens/>
        <w:autoSpaceDE/>
        <w:autoSpaceDN/>
        <w:adjustRightInd/>
        <w:ind w:firstLine="709"/>
        <w:jc w:val="both"/>
        <w:rPr>
          <w:color w:val="000000"/>
          <w:sz w:val="28"/>
          <w:szCs w:val="28"/>
        </w:rPr>
      </w:pPr>
      <w:r w:rsidRPr="001D63A6">
        <w:rPr>
          <w:rStyle w:val="10"/>
          <w:sz w:val="28"/>
          <w:szCs w:val="28"/>
        </w:rPr>
        <w:t>4</w:t>
      </w:r>
      <w:r w:rsidR="00CE6F6A" w:rsidRPr="001D63A6">
        <w:rPr>
          <w:rStyle w:val="10"/>
          <w:sz w:val="28"/>
          <w:szCs w:val="28"/>
        </w:rPr>
        <w:t xml:space="preserve">. </w:t>
      </w:r>
      <w:r w:rsidRPr="001D63A6">
        <w:rPr>
          <w:sz w:val="28"/>
          <w:szCs w:val="28"/>
        </w:rPr>
        <w:t>Опубликовать настоящее постановление</w:t>
      </w:r>
      <w:r w:rsidR="00CD6186" w:rsidRPr="001D63A6">
        <w:rPr>
          <w:sz w:val="28"/>
          <w:szCs w:val="28"/>
        </w:rPr>
        <w:t xml:space="preserve"> в сетевом издании «Нормативные правовые акты Псковской области» </w:t>
      </w:r>
      <w:hyperlink r:id="rId9" w:history="1">
        <w:r w:rsidR="00CD6186" w:rsidRPr="001D63A6">
          <w:rPr>
            <w:rStyle w:val="af3"/>
            <w:color w:val="auto"/>
            <w:sz w:val="28"/>
            <w:szCs w:val="28"/>
            <w:u w:val="none"/>
          </w:rPr>
          <w:t>http://</w:t>
        </w:r>
        <w:r w:rsidR="00CD6186" w:rsidRPr="001D63A6">
          <w:rPr>
            <w:rStyle w:val="af3"/>
            <w:color w:val="auto"/>
            <w:sz w:val="28"/>
            <w:szCs w:val="28"/>
            <w:u w:val="none"/>
            <w:lang w:val="en-US"/>
          </w:rPr>
          <w:t>pravo</w:t>
        </w:r>
        <w:r w:rsidR="00CD6186" w:rsidRPr="001D63A6">
          <w:rPr>
            <w:rStyle w:val="af3"/>
            <w:color w:val="auto"/>
            <w:sz w:val="28"/>
            <w:szCs w:val="28"/>
            <w:u w:val="none"/>
          </w:rPr>
          <w:t>.</w:t>
        </w:r>
        <w:r w:rsidR="00CD6186" w:rsidRPr="001D63A6">
          <w:rPr>
            <w:rStyle w:val="af3"/>
            <w:color w:val="auto"/>
            <w:sz w:val="28"/>
            <w:szCs w:val="28"/>
            <w:u w:val="none"/>
            <w:lang w:val="en-US"/>
          </w:rPr>
          <w:t>pskov</w:t>
        </w:r>
        <w:r w:rsidR="00CD6186" w:rsidRPr="001D63A6">
          <w:rPr>
            <w:rStyle w:val="af3"/>
            <w:color w:val="auto"/>
            <w:sz w:val="28"/>
            <w:szCs w:val="28"/>
            <w:u w:val="none"/>
          </w:rPr>
          <w:t>.</w:t>
        </w:r>
        <w:r w:rsidR="00CD6186" w:rsidRPr="001D63A6">
          <w:rPr>
            <w:rStyle w:val="af3"/>
            <w:color w:val="auto"/>
            <w:sz w:val="28"/>
            <w:szCs w:val="28"/>
            <w:u w:val="none"/>
            <w:lang w:val="en-US"/>
          </w:rPr>
          <w:t>ru</w:t>
        </w:r>
      </w:hyperlink>
      <w:r w:rsidR="00CD6186" w:rsidRPr="001D63A6">
        <w:rPr>
          <w:sz w:val="28"/>
          <w:szCs w:val="28"/>
        </w:rPr>
        <w:t xml:space="preserve"> </w:t>
      </w:r>
      <w:r w:rsidR="001D63A6" w:rsidRPr="001D63A6">
        <w:rPr>
          <w:sz w:val="28"/>
          <w:szCs w:val="28"/>
        </w:rPr>
        <w:t xml:space="preserve">и </w:t>
      </w:r>
      <w:r w:rsidRPr="001D63A6">
        <w:rPr>
          <w:sz w:val="28"/>
          <w:szCs w:val="28"/>
        </w:rPr>
        <w:t xml:space="preserve">на официальном сайте Бежаницкого муниципального округа </w:t>
      </w:r>
      <w:hyperlink r:id="rId10" w:history="1">
        <w:r w:rsidR="00CD6186" w:rsidRPr="001D63A6">
          <w:rPr>
            <w:rStyle w:val="af3"/>
            <w:color w:val="auto"/>
            <w:sz w:val="28"/>
            <w:szCs w:val="28"/>
            <w:u w:val="none"/>
          </w:rPr>
          <w:t>http</w:t>
        </w:r>
        <w:r w:rsidR="00CD6186" w:rsidRPr="001D63A6">
          <w:rPr>
            <w:rStyle w:val="af3"/>
            <w:color w:val="auto"/>
            <w:sz w:val="28"/>
            <w:szCs w:val="28"/>
            <w:u w:val="none"/>
            <w:lang w:val="en-US"/>
          </w:rPr>
          <w:t>s</w:t>
        </w:r>
        <w:r w:rsidR="00CD6186" w:rsidRPr="001D63A6">
          <w:rPr>
            <w:rStyle w:val="af3"/>
            <w:color w:val="auto"/>
            <w:sz w:val="28"/>
            <w:szCs w:val="28"/>
            <w:u w:val="none"/>
          </w:rPr>
          <w:t>://bezhanicy.gosuslugi.ru</w:t>
        </w:r>
      </w:hyperlink>
      <w:r w:rsidR="00CD6186" w:rsidRPr="001D63A6">
        <w:rPr>
          <w:sz w:val="28"/>
          <w:szCs w:val="28"/>
        </w:rPr>
        <w:t xml:space="preserve"> </w:t>
      </w:r>
      <w:r w:rsidRPr="001D63A6">
        <w:rPr>
          <w:sz w:val="28"/>
          <w:szCs w:val="28"/>
        </w:rPr>
        <w:t>в информационно</w:t>
      </w:r>
      <w:r w:rsidRPr="001D63A6">
        <w:rPr>
          <w:color w:val="000000"/>
          <w:sz w:val="28"/>
          <w:szCs w:val="28"/>
        </w:rPr>
        <w:t>-телекоммуникационной сети «Интернет».</w:t>
      </w:r>
    </w:p>
    <w:p w:rsidR="00CD6186" w:rsidRPr="001D63A6" w:rsidRDefault="00CD6186" w:rsidP="00057802">
      <w:pPr>
        <w:widowControl/>
        <w:suppressAutoHyphens/>
        <w:autoSpaceDE/>
        <w:autoSpaceDN/>
        <w:adjustRightInd/>
        <w:ind w:firstLine="709"/>
        <w:jc w:val="both"/>
        <w:rPr>
          <w:sz w:val="28"/>
          <w:szCs w:val="28"/>
          <w:lang w:eastAsia="ar-SA"/>
        </w:rPr>
      </w:pPr>
      <w:r w:rsidRPr="001D63A6">
        <w:rPr>
          <w:color w:val="000000"/>
          <w:sz w:val="28"/>
          <w:szCs w:val="28"/>
        </w:rPr>
        <w:t xml:space="preserve">5. </w:t>
      </w:r>
      <w:proofErr w:type="gramStart"/>
      <w:r w:rsidRPr="001D63A6">
        <w:rPr>
          <w:color w:val="000000"/>
          <w:sz w:val="28"/>
          <w:szCs w:val="28"/>
        </w:rPr>
        <w:t>Контроль за</w:t>
      </w:r>
      <w:proofErr w:type="gramEnd"/>
      <w:r w:rsidRPr="001D63A6">
        <w:rPr>
          <w:color w:val="000000"/>
          <w:sz w:val="28"/>
          <w:szCs w:val="28"/>
        </w:rPr>
        <w:t xml:space="preserve"> исполнением настоя</w:t>
      </w:r>
      <w:r w:rsidR="004B62BE">
        <w:rPr>
          <w:color w:val="000000"/>
          <w:sz w:val="28"/>
          <w:szCs w:val="28"/>
        </w:rPr>
        <w:t>щего постановления возложить на </w:t>
      </w:r>
      <w:r w:rsidRPr="001D63A6">
        <w:rPr>
          <w:color w:val="000000"/>
          <w:sz w:val="28"/>
          <w:szCs w:val="28"/>
        </w:rPr>
        <w:t>начальника управления по работе с территориями Т.М.</w:t>
      </w:r>
      <w:r w:rsidR="001D63A6" w:rsidRPr="001D63A6">
        <w:rPr>
          <w:color w:val="000000"/>
          <w:sz w:val="28"/>
          <w:szCs w:val="28"/>
        </w:rPr>
        <w:t xml:space="preserve"> </w:t>
      </w:r>
      <w:r w:rsidRPr="001D63A6">
        <w:rPr>
          <w:color w:val="000000"/>
          <w:sz w:val="28"/>
          <w:szCs w:val="28"/>
        </w:rPr>
        <w:t>Дмитриеву.</w:t>
      </w:r>
    </w:p>
    <w:p w:rsidR="00057802" w:rsidRPr="001D63A6" w:rsidRDefault="00057802" w:rsidP="00057802">
      <w:pPr>
        <w:widowControl/>
        <w:suppressAutoHyphens/>
        <w:autoSpaceDE/>
        <w:autoSpaceDN/>
        <w:adjustRightInd/>
        <w:jc w:val="both"/>
        <w:rPr>
          <w:sz w:val="28"/>
          <w:szCs w:val="28"/>
          <w:lang w:eastAsia="ar-SA"/>
        </w:rPr>
      </w:pPr>
    </w:p>
    <w:p w:rsidR="001F08A1" w:rsidRPr="001D63A6" w:rsidRDefault="001F08A1" w:rsidP="00043290">
      <w:pPr>
        <w:widowControl/>
        <w:suppressAutoHyphens/>
        <w:autoSpaceDE/>
        <w:autoSpaceDN/>
        <w:adjustRightInd/>
        <w:jc w:val="both"/>
        <w:rPr>
          <w:sz w:val="28"/>
          <w:szCs w:val="28"/>
          <w:lang w:eastAsia="ar-SA"/>
        </w:rPr>
      </w:pPr>
    </w:p>
    <w:p w:rsidR="001F08A1" w:rsidRPr="001D63A6" w:rsidRDefault="001F08A1" w:rsidP="00043290">
      <w:pPr>
        <w:widowControl/>
        <w:suppressAutoHyphens/>
        <w:autoSpaceDE/>
        <w:autoSpaceDN/>
        <w:adjustRightInd/>
        <w:rPr>
          <w:sz w:val="28"/>
          <w:szCs w:val="28"/>
          <w:lang w:eastAsia="ar-SA"/>
        </w:rPr>
      </w:pPr>
    </w:p>
    <w:p w:rsidR="001D63A6" w:rsidRPr="001D63A6" w:rsidRDefault="001D63A6" w:rsidP="001D63A6">
      <w:pPr>
        <w:jc w:val="both"/>
        <w:rPr>
          <w:sz w:val="28"/>
          <w:szCs w:val="28"/>
        </w:rPr>
      </w:pPr>
      <w:r w:rsidRPr="001D63A6">
        <w:rPr>
          <w:sz w:val="28"/>
          <w:szCs w:val="28"/>
        </w:rPr>
        <w:t>Глава Бежаницкого</w:t>
      </w:r>
    </w:p>
    <w:p w:rsidR="001D63A6" w:rsidRPr="001D63A6" w:rsidRDefault="001D63A6" w:rsidP="001D63A6">
      <w:pPr>
        <w:jc w:val="both"/>
        <w:rPr>
          <w:sz w:val="28"/>
          <w:szCs w:val="28"/>
        </w:rPr>
      </w:pPr>
      <w:r w:rsidRPr="001D63A6">
        <w:rPr>
          <w:sz w:val="28"/>
          <w:szCs w:val="28"/>
        </w:rPr>
        <w:t>муниципального округа                                                           Е.М. Иванова</w:t>
      </w:r>
    </w:p>
    <w:p w:rsidR="001D63A6" w:rsidRPr="001D63A6" w:rsidRDefault="001D63A6" w:rsidP="001D63A6">
      <w:pPr>
        <w:jc w:val="both"/>
        <w:rPr>
          <w:sz w:val="28"/>
          <w:szCs w:val="28"/>
        </w:rPr>
      </w:pPr>
      <w:r w:rsidRPr="001D63A6">
        <w:rPr>
          <w:sz w:val="28"/>
          <w:szCs w:val="28"/>
        </w:rPr>
        <w:t>Верно: Лаубе</w:t>
      </w:r>
    </w:p>
    <w:p w:rsidR="00CE6F6A" w:rsidRPr="001D63A6" w:rsidRDefault="00CE6F6A" w:rsidP="00E51FC3">
      <w:pPr>
        <w:spacing w:line="276" w:lineRule="auto"/>
        <w:jc w:val="both"/>
        <w:rPr>
          <w:sz w:val="28"/>
          <w:szCs w:val="28"/>
        </w:rPr>
      </w:pPr>
    </w:p>
    <w:p w:rsidR="00CE6F6A" w:rsidRPr="00820902" w:rsidRDefault="00CE6F6A" w:rsidP="00CE6F6A">
      <w:pPr>
        <w:ind w:firstLine="567"/>
        <w:jc w:val="right"/>
        <w:rPr>
          <w:sz w:val="28"/>
          <w:szCs w:val="28"/>
        </w:rPr>
      </w:pPr>
      <w:r w:rsidRPr="00820902">
        <w:rPr>
          <w:sz w:val="28"/>
          <w:szCs w:val="28"/>
        </w:rPr>
        <w:lastRenderedPageBreak/>
        <w:t>УТВЕРЖДЕНО</w:t>
      </w:r>
    </w:p>
    <w:p w:rsidR="00CE6F6A" w:rsidRPr="00820902" w:rsidRDefault="00CE6F6A" w:rsidP="00CE6F6A">
      <w:pPr>
        <w:ind w:firstLine="567"/>
        <w:jc w:val="right"/>
        <w:rPr>
          <w:sz w:val="28"/>
          <w:szCs w:val="28"/>
        </w:rPr>
      </w:pPr>
      <w:r w:rsidRPr="00820902">
        <w:rPr>
          <w:sz w:val="28"/>
          <w:szCs w:val="28"/>
        </w:rPr>
        <w:t>постановлением Администрации</w:t>
      </w:r>
    </w:p>
    <w:p w:rsidR="00CE6F6A" w:rsidRPr="00820902" w:rsidRDefault="00CE6F6A" w:rsidP="00CE6F6A">
      <w:pPr>
        <w:ind w:firstLine="567"/>
        <w:jc w:val="right"/>
        <w:rPr>
          <w:sz w:val="28"/>
          <w:szCs w:val="28"/>
        </w:rPr>
      </w:pPr>
      <w:r w:rsidRPr="00820902">
        <w:rPr>
          <w:sz w:val="28"/>
          <w:szCs w:val="28"/>
        </w:rPr>
        <w:t>Бежаницкого муниципального округа</w:t>
      </w:r>
    </w:p>
    <w:p w:rsidR="00CE6F6A" w:rsidRPr="00820902" w:rsidRDefault="00CE6F6A" w:rsidP="00CE6F6A">
      <w:pPr>
        <w:ind w:firstLine="567"/>
        <w:jc w:val="right"/>
        <w:rPr>
          <w:b/>
          <w:bCs/>
          <w:sz w:val="28"/>
          <w:szCs w:val="28"/>
        </w:rPr>
      </w:pPr>
      <w:r w:rsidRPr="00820902">
        <w:rPr>
          <w:sz w:val="28"/>
          <w:szCs w:val="28"/>
        </w:rPr>
        <w:t xml:space="preserve"> от </w:t>
      </w:r>
      <w:r w:rsidR="00820902" w:rsidRPr="00820902">
        <w:rPr>
          <w:sz w:val="28"/>
          <w:szCs w:val="28"/>
        </w:rPr>
        <w:t>08.10.2025  г. № 1282</w:t>
      </w:r>
    </w:p>
    <w:p w:rsidR="00CE6F6A" w:rsidRPr="00D85CA9" w:rsidRDefault="00CE6F6A" w:rsidP="00CE6F6A">
      <w:pPr>
        <w:pStyle w:val="af5"/>
        <w:spacing w:before="0" w:beforeAutospacing="0" w:after="0" w:afterAutospacing="0"/>
        <w:ind w:firstLine="540"/>
        <w:jc w:val="both"/>
        <w:rPr>
          <w:sz w:val="28"/>
          <w:szCs w:val="28"/>
        </w:rPr>
      </w:pPr>
    </w:p>
    <w:p w:rsidR="00CE6F6A" w:rsidRPr="00AE5057" w:rsidRDefault="00CE6F6A" w:rsidP="00820902">
      <w:pPr>
        <w:pStyle w:val="af5"/>
        <w:spacing w:before="0" w:beforeAutospacing="0" w:after="0" w:afterAutospacing="0" w:line="288" w:lineRule="auto"/>
        <w:jc w:val="center"/>
        <w:rPr>
          <w:b/>
          <w:sz w:val="28"/>
          <w:szCs w:val="28"/>
        </w:rPr>
      </w:pPr>
      <w:r w:rsidRPr="00AE5057">
        <w:rPr>
          <w:b/>
          <w:sz w:val="28"/>
          <w:szCs w:val="28"/>
        </w:rPr>
        <w:t>ПОЛОЖЕНИЕ</w:t>
      </w:r>
    </w:p>
    <w:p w:rsidR="00820902" w:rsidRDefault="00CE6F6A" w:rsidP="00820902">
      <w:pPr>
        <w:pStyle w:val="af5"/>
        <w:spacing w:before="0" w:beforeAutospacing="0" w:after="0" w:afterAutospacing="0" w:line="288" w:lineRule="auto"/>
        <w:jc w:val="center"/>
        <w:rPr>
          <w:b/>
          <w:sz w:val="28"/>
          <w:szCs w:val="28"/>
        </w:rPr>
      </w:pPr>
      <w:r w:rsidRPr="00AE5057">
        <w:rPr>
          <w:b/>
          <w:sz w:val="28"/>
          <w:szCs w:val="28"/>
        </w:rPr>
        <w:t>о Совете территориаль</w:t>
      </w:r>
      <w:r>
        <w:rPr>
          <w:b/>
          <w:sz w:val="28"/>
          <w:szCs w:val="28"/>
        </w:rPr>
        <w:t xml:space="preserve">ных общественных самоуправлений </w:t>
      </w:r>
    </w:p>
    <w:p w:rsidR="00CE6F6A" w:rsidRPr="00AE5057" w:rsidRDefault="00CE6F6A" w:rsidP="00820902">
      <w:pPr>
        <w:pStyle w:val="af5"/>
        <w:spacing w:before="0" w:beforeAutospacing="0" w:after="0" w:afterAutospacing="0" w:line="288" w:lineRule="auto"/>
        <w:jc w:val="center"/>
        <w:rPr>
          <w:b/>
          <w:sz w:val="28"/>
          <w:szCs w:val="28"/>
        </w:rPr>
      </w:pPr>
      <w:r>
        <w:rPr>
          <w:b/>
          <w:sz w:val="28"/>
          <w:szCs w:val="28"/>
        </w:rPr>
        <w:t>Бежаницкого</w:t>
      </w:r>
      <w:r w:rsidRPr="00AE5057">
        <w:rPr>
          <w:b/>
          <w:sz w:val="28"/>
          <w:szCs w:val="28"/>
        </w:rPr>
        <w:t xml:space="preserve"> муниципального округа</w:t>
      </w:r>
    </w:p>
    <w:p w:rsidR="00CE6F6A" w:rsidRPr="00AE5057" w:rsidRDefault="00CE6F6A" w:rsidP="00CE6F6A">
      <w:pPr>
        <w:pStyle w:val="af5"/>
        <w:spacing w:before="0" w:beforeAutospacing="0" w:after="0" w:afterAutospacing="0" w:line="288" w:lineRule="auto"/>
        <w:ind w:firstLine="709"/>
        <w:jc w:val="both"/>
        <w:rPr>
          <w:sz w:val="28"/>
          <w:szCs w:val="28"/>
        </w:rPr>
      </w:pPr>
    </w:p>
    <w:p w:rsidR="00CE6F6A" w:rsidRPr="00AE5057" w:rsidRDefault="00CE6F6A" w:rsidP="00CE6F6A">
      <w:pPr>
        <w:pStyle w:val="af5"/>
        <w:spacing w:before="0" w:beforeAutospacing="0" w:after="0" w:afterAutospacing="0" w:line="288" w:lineRule="auto"/>
        <w:ind w:firstLine="709"/>
        <w:jc w:val="center"/>
        <w:rPr>
          <w:b/>
          <w:sz w:val="28"/>
          <w:szCs w:val="28"/>
        </w:rPr>
      </w:pPr>
      <w:r w:rsidRPr="00AE5057">
        <w:rPr>
          <w:b/>
          <w:sz w:val="28"/>
          <w:szCs w:val="28"/>
          <w:lang w:val="en-US"/>
        </w:rPr>
        <w:t>I</w:t>
      </w:r>
      <w:r w:rsidRPr="00AE5057">
        <w:rPr>
          <w:b/>
          <w:sz w:val="28"/>
          <w:szCs w:val="28"/>
        </w:rPr>
        <w:t>. Общие положения</w:t>
      </w:r>
    </w:p>
    <w:p w:rsidR="00CE6F6A" w:rsidRPr="00AE5057" w:rsidRDefault="00CE6F6A" w:rsidP="00CE6F6A">
      <w:pPr>
        <w:pStyle w:val="af5"/>
        <w:spacing w:before="0" w:beforeAutospacing="0" w:after="0" w:afterAutospacing="0" w:line="288" w:lineRule="auto"/>
        <w:ind w:firstLine="709"/>
        <w:jc w:val="both"/>
        <w:rPr>
          <w:sz w:val="28"/>
          <w:szCs w:val="28"/>
        </w:rPr>
      </w:pPr>
      <w:r w:rsidRPr="00AE5057">
        <w:rPr>
          <w:sz w:val="28"/>
          <w:szCs w:val="28"/>
        </w:rPr>
        <w:t xml:space="preserve">1. Совет территориальных общественных самоуправлений (далее – ТОС) </w:t>
      </w:r>
      <w:r>
        <w:rPr>
          <w:sz w:val="28"/>
          <w:szCs w:val="28"/>
        </w:rPr>
        <w:t>Бежаницкого</w:t>
      </w:r>
      <w:r w:rsidRPr="00AE5057">
        <w:rPr>
          <w:sz w:val="28"/>
          <w:szCs w:val="28"/>
        </w:rPr>
        <w:t xml:space="preserve"> муниципального округа (далее – Совет ТОС округа) является консультативно-совещательным органом, образованным при Администрации </w:t>
      </w:r>
      <w:r>
        <w:rPr>
          <w:sz w:val="28"/>
          <w:szCs w:val="28"/>
        </w:rPr>
        <w:t>Бежаницкого</w:t>
      </w:r>
      <w:r w:rsidRPr="00AE5057">
        <w:rPr>
          <w:sz w:val="28"/>
          <w:szCs w:val="28"/>
        </w:rPr>
        <w:t xml:space="preserve"> муниципального округа (далее – Администрация округа).</w:t>
      </w:r>
    </w:p>
    <w:p w:rsidR="00CE6F6A" w:rsidRPr="00AE5057" w:rsidRDefault="00CE6F6A" w:rsidP="00CE6F6A">
      <w:pPr>
        <w:pStyle w:val="af5"/>
        <w:spacing w:before="0" w:beforeAutospacing="0" w:after="0" w:afterAutospacing="0" w:line="288" w:lineRule="auto"/>
        <w:ind w:firstLine="709"/>
        <w:jc w:val="both"/>
        <w:rPr>
          <w:sz w:val="28"/>
          <w:szCs w:val="28"/>
        </w:rPr>
      </w:pPr>
      <w:r w:rsidRPr="00AE5057">
        <w:rPr>
          <w:sz w:val="28"/>
          <w:szCs w:val="28"/>
        </w:rPr>
        <w:t xml:space="preserve">2. Совет ТОС округа в своей деятельности руководствуется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нормативными правовыми актами Псковской области, муниципальными правовыми актами органов местного самоуправления </w:t>
      </w:r>
      <w:r>
        <w:rPr>
          <w:sz w:val="28"/>
          <w:szCs w:val="28"/>
        </w:rPr>
        <w:t>Бежаницкого</w:t>
      </w:r>
      <w:r w:rsidR="00820902">
        <w:rPr>
          <w:sz w:val="28"/>
          <w:szCs w:val="28"/>
        </w:rPr>
        <w:t xml:space="preserve"> муниципального округа (далее </w:t>
      </w:r>
      <w:r w:rsidRPr="00AE5057">
        <w:rPr>
          <w:sz w:val="28"/>
          <w:szCs w:val="28"/>
        </w:rPr>
        <w:t>– муниципальный округ), а также настоящим Положением.</w:t>
      </w:r>
    </w:p>
    <w:p w:rsidR="00CE6F6A" w:rsidRPr="00AE5057" w:rsidRDefault="00CE6F6A" w:rsidP="00CE6F6A">
      <w:pPr>
        <w:pStyle w:val="af5"/>
        <w:spacing w:before="0" w:beforeAutospacing="0" w:after="0" w:afterAutospacing="0" w:line="288" w:lineRule="auto"/>
        <w:ind w:firstLine="709"/>
        <w:jc w:val="both"/>
        <w:rPr>
          <w:sz w:val="28"/>
          <w:szCs w:val="28"/>
        </w:rPr>
      </w:pPr>
    </w:p>
    <w:p w:rsidR="00CE6F6A" w:rsidRPr="00AE5057" w:rsidRDefault="00CE6F6A" w:rsidP="00CE6F6A">
      <w:pPr>
        <w:pStyle w:val="af5"/>
        <w:spacing w:before="0" w:beforeAutospacing="0" w:after="0" w:afterAutospacing="0" w:line="288" w:lineRule="auto"/>
        <w:ind w:firstLine="709"/>
        <w:jc w:val="center"/>
        <w:rPr>
          <w:b/>
          <w:sz w:val="28"/>
          <w:szCs w:val="28"/>
        </w:rPr>
      </w:pPr>
      <w:r w:rsidRPr="00AE5057">
        <w:rPr>
          <w:b/>
          <w:sz w:val="28"/>
          <w:szCs w:val="28"/>
          <w:lang w:val="en-US"/>
        </w:rPr>
        <w:t>II</w:t>
      </w:r>
      <w:r w:rsidRPr="00AE5057">
        <w:rPr>
          <w:b/>
          <w:sz w:val="28"/>
          <w:szCs w:val="28"/>
        </w:rPr>
        <w:t>. Цели и задачи деятельности Совета ТОС округа</w:t>
      </w:r>
    </w:p>
    <w:p w:rsidR="00CE6F6A" w:rsidRPr="00AE5057" w:rsidRDefault="00CE6F6A" w:rsidP="00CE6F6A">
      <w:pPr>
        <w:pStyle w:val="af5"/>
        <w:spacing w:before="0" w:beforeAutospacing="0" w:after="0" w:afterAutospacing="0" w:line="288" w:lineRule="auto"/>
        <w:ind w:firstLine="709"/>
        <w:jc w:val="both"/>
        <w:rPr>
          <w:sz w:val="28"/>
          <w:szCs w:val="28"/>
        </w:rPr>
      </w:pPr>
      <w:r w:rsidRPr="00AE5057">
        <w:rPr>
          <w:sz w:val="28"/>
          <w:szCs w:val="28"/>
        </w:rPr>
        <w:t>3. Целями создания Совета ТОС округа являются:</w:t>
      </w:r>
    </w:p>
    <w:p w:rsidR="00CE6F6A" w:rsidRPr="00AE5057" w:rsidRDefault="00CE6F6A" w:rsidP="00CE6F6A">
      <w:pPr>
        <w:pStyle w:val="ConsPlusNormal"/>
        <w:spacing w:line="288" w:lineRule="auto"/>
        <w:ind w:firstLine="709"/>
        <w:jc w:val="both"/>
        <w:rPr>
          <w:rFonts w:ascii="Times New Roman" w:hAnsi="Times New Roman" w:cs="Times New Roman"/>
          <w:sz w:val="28"/>
          <w:szCs w:val="28"/>
        </w:rPr>
      </w:pPr>
      <w:r w:rsidRPr="00AE5057">
        <w:rPr>
          <w:rFonts w:ascii="Times New Roman" w:hAnsi="Times New Roman" w:cs="Times New Roman"/>
          <w:sz w:val="28"/>
          <w:szCs w:val="28"/>
        </w:rPr>
        <w:t>1) повышение эффективности взаимодействия органов местного самоуправления и органов территориального общественного самоуправления муниципального округа;</w:t>
      </w:r>
    </w:p>
    <w:p w:rsidR="00CE6F6A" w:rsidRPr="00AE5057" w:rsidRDefault="00CE6F6A" w:rsidP="00CE6F6A">
      <w:pPr>
        <w:pStyle w:val="ConsPlusNormal"/>
        <w:spacing w:line="288" w:lineRule="auto"/>
        <w:ind w:firstLine="709"/>
        <w:jc w:val="both"/>
        <w:rPr>
          <w:rFonts w:ascii="Times New Roman" w:hAnsi="Times New Roman" w:cs="Times New Roman"/>
          <w:sz w:val="28"/>
          <w:szCs w:val="28"/>
        </w:rPr>
      </w:pPr>
      <w:r w:rsidRPr="00AE5057">
        <w:rPr>
          <w:rFonts w:ascii="Times New Roman" w:hAnsi="Times New Roman" w:cs="Times New Roman"/>
          <w:sz w:val="28"/>
          <w:szCs w:val="28"/>
        </w:rPr>
        <w:t>2) создание благоприятных условий для развития ТОС на территории муниципального округа;</w:t>
      </w:r>
    </w:p>
    <w:p w:rsidR="00CE6F6A" w:rsidRPr="00AE5057" w:rsidRDefault="00CE6F6A" w:rsidP="00CE6F6A">
      <w:pPr>
        <w:pStyle w:val="ConsPlusNormal"/>
        <w:spacing w:line="288" w:lineRule="auto"/>
        <w:ind w:firstLine="709"/>
        <w:jc w:val="both"/>
        <w:rPr>
          <w:rFonts w:ascii="Times New Roman" w:hAnsi="Times New Roman" w:cs="Times New Roman"/>
          <w:sz w:val="28"/>
          <w:szCs w:val="28"/>
        </w:rPr>
      </w:pPr>
      <w:r w:rsidRPr="00AE5057">
        <w:rPr>
          <w:rFonts w:ascii="Times New Roman" w:hAnsi="Times New Roman" w:cs="Times New Roman"/>
          <w:sz w:val="28"/>
          <w:szCs w:val="28"/>
        </w:rPr>
        <w:t>3) стимулирование развития гражданской активности и расширение возможностей реализации населением вопросов местного значения.</w:t>
      </w:r>
    </w:p>
    <w:p w:rsidR="00CE6F6A" w:rsidRPr="00AE5057" w:rsidRDefault="00CE6F6A" w:rsidP="00CE6F6A">
      <w:pPr>
        <w:pStyle w:val="af5"/>
        <w:spacing w:before="0" w:beforeAutospacing="0" w:after="0" w:afterAutospacing="0" w:line="288" w:lineRule="auto"/>
        <w:ind w:firstLine="709"/>
        <w:jc w:val="both"/>
        <w:rPr>
          <w:sz w:val="28"/>
          <w:szCs w:val="28"/>
        </w:rPr>
      </w:pPr>
      <w:r w:rsidRPr="00AE5057">
        <w:rPr>
          <w:sz w:val="28"/>
          <w:szCs w:val="28"/>
        </w:rPr>
        <w:t>4. Основные задачи Совета ТОС округа:</w:t>
      </w:r>
    </w:p>
    <w:p w:rsidR="00CE6F6A" w:rsidRPr="00AE5057" w:rsidRDefault="00CE6F6A" w:rsidP="00CE6F6A">
      <w:pPr>
        <w:pStyle w:val="ConsPlusNormal"/>
        <w:spacing w:line="288" w:lineRule="auto"/>
        <w:ind w:firstLine="709"/>
        <w:jc w:val="both"/>
        <w:rPr>
          <w:rFonts w:ascii="Times New Roman" w:hAnsi="Times New Roman" w:cs="Times New Roman"/>
          <w:sz w:val="28"/>
          <w:szCs w:val="28"/>
        </w:rPr>
      </w:pPr>
      <w:r w:rsidRPr="00AE5057">
        <w:rPr>
          <w:rFonts w:ascii="Times New Roman" w:hAnsi="Times New Roman" w:cs="Times New Roman"/>
          <w:sz w:val="28"/>
          <w:szCs w:val="28"/>
        </w:rPr>
        <w:t>1) привлечение населения муниципального округа к решению вопросов местного значения с помощью ТОС и участию в осуществлении местного самоуправления в формах, установленных федеральным законодательством;</w:t>
      </w:r>
    </w:p>
    <w:p w:rsidR="00CE6F6A" w:rsidRPr="00AE5057" w:rsidRDefault="00CE6F6A" w:rsidP="00CE6F6A">
      <w:pPr>
        <w:pStyle w:val="ConsPlusNormal"/>
        <w:spacing w:line="288" w:lineRule="auto"/>
        <w:ind w:firstLine="709"/>
        <w:jc w:val="both"/>
        <w:rPr>
          <w:rFonts w:ascii="Times New Roman" w:hAnsi="Times New Roman" w:cs="Times New Roman"/>
          <w:sz w:val="28"/>
          <w:szCs w:val="28"/>
        </w:rPr>
      </w:pPr>
      <w:r w:rsidRPr="00AE5057">
        <w:rPr>
          <w:rFonts w:ascii="Times New Roman" w:hAnsi="Times New Roman" w:cs="Times New Roman"/>
          <w:sz w:val="28"/>
          <w:szCs w:val="28"/>
        </w:rPr>
        <w:t>2) обеспечение эффективного взаимодействия Администрации округа с органами ТОС;</w:t>
      </w:r>
    </w:p>
    <w:p w:rsidR="00CE6F6A" w:rsidRPr="00AE5057" w:rsidRDefault="00CE6F6A" w:rsidP="00CE6F6A">
      <w:pPr>
        <w:pStyle w:val="ConsPlusNormal"/>
        <w:spacing w:line="288" w:lineRule="auto"/>
        <w:ind w:firstLine="709"/>
        <w:jc w:val="both"/>
        <w:rPr>
          <w:rFonts w:ascii="Times New Roman" w:hAnsi="Times New Roman" w:cs="Times New Roman"/>
          <w:sz w:val="28"/>
          <w:szCs w:val="28"/>
        </w:rPr>
      </w:pPr>
      <w:r w:rsidRPr="00AE5057">
        <w:rPr>
          <w:rFonts w:ascii="Times New Roman" w:hAnsi="Times New Roman" w:cs="Times New Roman"/>
          <w:sz w:val="28"/>
          <w:szCs w:val="28"/>
        </w:rPr>
        <w:t>3) координация деятельности органов ТОС, обсуждение и выработка рекомендаций по реализации полномочий по решению вопросов местного значения в рамках компетенции ТОС.</w:t>
      </w:r>
    </w:p>
    <w:p w:rsidR="00CE6F6A" w:rsidRPr="00AE5057" w:rsidRDefault="00CE6F6A" w:rsidP="00CE6F6A">
      <w:pPr>
        <w:pStyle w:val="ConsPlusNormal"/>
        <w:spacing w:line="288" w:lineRule="auto"/>
        <w:ind w:firstLine="709"/>
        <w:jc w:val="both"/>
        <w:rPr>
          <w:rFonts w:ascii="Times New Roman" w:hAnsi="Times New Roman" w:cs="Times New Roman"/>
          <w:sz w:val="28"/>
          <w:szCs w:val="28"/>
        </w:rPr>
      </w:pPr>
    </w:p>
    <w:p w:rsidR="00CE6F6A" w:rsidRPr="00AE5057" w:rsidRDefault="00CE6F6A" w:rsidP="00CE6F6A">
      <w:pPr>
        <w:pStyle w:val="ConsPlusNormal"/>
        <w:spacing w:line="288" w:lineRule="auto"/>
        <w:ind w:firstLine="709"/>
        <w:jc w:val="center"/>
        <w:rPr>
          <w:rFonts w:ascii="Times New Roman" w:hAnsi="Times New Roman" w:cs="Times New Roman"/>
          <w:b/>
          <w:sz w:val="28"/>
          <w:szCs w:val="28"/>
        </w:rPr>
      </w:pPr>
      <w:r w:rsidRPr="00AE5057">
        <w:rPr>
          <w:rFonts w:ascii="Times New Roman" w:hAnsi="Times New Roman" w:cs="Times New Roman"/>
          <w:b/>
          <w:sz w:val="28"/>
          <w:szCs w:val="28"/>
          <w:lang w:val="en-US"/>
        </w:rPr>
        <w:t>III</w:t>
      </w:r>
      <w:r w:rsidRPr="00AE5057">
        <w:rPr>
          <w:rFonts w:ascii="Times New Roman" w:hAnsi="Times New Roman" w:cs="Times New Roman"/>
          <w:b/>
          <w:sz w:val="28"/>
          <w:szCs w:val="28"/>
        </w:rPr>
        <w:t>. Функции Совета ТОС округа</w:t>
      </w:r>
    </w:p>
    <w:p w:rsidR="00CE6F6A" w:rsidRPr="00AE5057" w:rsidRDefault="00CE6F6A" w:rsidP="00CE6F6A">
      <w:pPr>
        <w:pStyle w:val="af5"/>
        <w:spacing w:before="0" w:beforeAutospacing="0" w:after="0" w:afterAutospacing="0" w:line="288" w:lineRule="auto"/>
        <w:ind w:firstLine="709"/>
        <w:jc w:val="both"/>
        <w:rPr>
          <w:sz w:val="28"/>
          <w:szCs w:val="28"/>
        </w:rPr>
      </w:pPr>
      <w:r w:rsidRPr="00AE5057">
        <w:rPr>
          <w:sz w:val="28"/>
          <w:szCs w:val="28"/>
        </w:rPr>
        <w:t>5. Основные функции Совета ТОС округа:</w:t>
      </w:r>
    </w:p>
    <w:p w:rsidR="00CE6F6A" w:rsidRPr="00AE5057" w:rsidRDefault="00CE6F6A" w:rsidP="00CE6F6A">
      <w:pPr>
        <w:pStyle w:val="af5"/>
        <w:spacing w:before="0" w:beforeAutospacing="0" w:after="0" w:afterAutospacing="0" w:line="288" w:lineRule="auto"/>
        <w:ind w:firstLine="709"/>
        <w:jc w:val="both"/>
        <w:rPr>
          <w:sz w:val="28"/>
          <w:szCs w:val="28"/>
        </w:rPr>
      </w:pPr>
      <w:r w:rsidRPr="00AE5057">
        <w:rPr>
          <w:sz w:val="28"/>
          <w:szCs w:val="28"/>
        </w:rPr>
        <w:t>1) оказание содействия органам ТОС муниципального округа</w:t>
      </w:r>
      <w:r>
        <w:rPr>
          <w:sz w:val="28"/>
          <w:szCs w:val="28"/>
        </w:rPr>
        <w:t xml:space="preserve"> </w:t>
      </w:r>
      <w:r w:rsidRPr="00AE5057">
        <w:rPr>
          <w:sz w:val="28"/>
          <w:szCs w:val="28"/>
        </w:rPr>
        <w:t>в решении текущих вопросов их деятельности;</w:t>
      </w:r>
    </w:p>
    <w:p w:rsidR="00CE6F6A" w:rsidRPr="00AE5057" w:rsidRDefault="00CE6F6A" w:rsidP="00CE6F6A">
      <w:pPr>
        <w:pStyle w:val="ConsPlusNormal"/>
        <w:spacing w:line="288" w:lineRule="auto"/>
        <w:ind w:firstLine="709"/>
        <w:jc w:val="both"/>
        <w:rPr>
          <w:rFonts w:ascii="Times New Roman" w:hAnsi="Times New Roman" w:cs="Times New Roman"/>
          <w:sz w:val="28"/>
          <w:szCs w:val="28"/>
        </w:rPr>
      </w:pPr>
      <w:r w:rsidRPr="00AE5057">
        <w:rPr>
          <w:rFonts w:ascii="Times New Roman" w:hAnsi="Times New Roman" w:cs="Times New Roman"/>
          <w:sz w:val="28"/>
          <w:szCs w:val="28"/>
        </w:rPr>
        <w:t>2) рассмотрение вопросов о состоянии, проблемах и перспективах развития ТОС на территории муниципального округа;</w:t>
      </w:r>
    </w:p>
    <w:p w:rsidR="00CE6F6A" w:rsidRPr="00AE5057" w:rsidRDefault="00CE6F6A" w:rsidP="00CE6F6A">
      <w:pPr>
        <w:pStyle w:val="ConsPlusNormal"/>
        <w:spacing w:line="288" w:lineRule="auto"/>
        <w:ind w:firstLine="709"/>
        <w:jc w:val="both"/>
        <w:rPr>
          <w:rFonts w:ascii="Times New Roman" w:hAnsi="Times New Roman" w:cs="Times New Roman"/>
          <w:sz w:val="28"/>
          <w:szCs w:val="28"/>
        </w:rPr>
      </w:pPr>
      <w:r w:rsidRPr="00AE5057">
        <w:rPr>
          <w:rFonts w:ascii="Times New Roman" w:hAnsi="Times New Roman" w:cs="Times New Roman"/>
          <w:sz w:val="28"/>
          <w:szCs w:val="28"/>
        </w:rPr>
        <w:t>3) совершенствование взаимодействия между органами местного самоуправления, органами ТОС и населением муниципального округа;</w:t>
      </w:r>
    </w:p>
    <w:p w:rsidR="00CE6F6A" w:rsidRPr="00AE5057" w:rsidRDefault="00CE6F6A" w:rsidP="00CE6F6A">
      <w:pPr>
        <w:pStyle w:val="ConsPlusNormal"/>
        <w:spacing w:line="288" w:lineRule="auto"/>
        <w:ind w:firstLine="709"/>
        <w:jc w:val="both"/>
        <w:rPr>
          <w:rFonts w:ascii="Times New Roman" w:hAnsi="Times New Roman" w:cs="Times New Roman"/>
          <w:sz w:val="28"/>
          <w:szCs w:val="28"/>
        </w:rPr>
      </w:pPr>
      <w:r w:rsidRPr="00AE5057">
        <w:rPr>
          <w:rFonts w:ascii="Times New Roman" w:hAnsi="Times New Roman" w:cs="Times New Roman"/>
          <w:sz w:val="28"/>
          <w:szCs w:val="28"/>
        </w:rPr>
        <w:t>4) обобщение и распространение опыта работы органов ТОС муниципального округа;</w:t>
      </w:r>
    </w:p>
    <w:p w:rsidR="00CE6F6A" w:rsidRPr="00AE5057" w:rsidRDefault="00CE6F6A" w:rsidP="00CE6F6A">
      <w:pPr>
        <w:pStyle w:val="ConsPlusNormal"/>
        <w:spacing w:line="288" w:lineRule="auto"/>
        <w:ind w:firstLine="709"/>
        <w:jc w:val="both"/>
        <w:rPr>
          <w:rFonts w:ascii="Times New Roman" w:hAnsi="Times New Roman" w:cs="Times New Roman"/>
          <w:sz w:val="28"/>
          <w:szCs w:val="28"/>
        </w:rPr>
      </w:pPr>
      <w:r w:rsidRPr="00AE5057">
        <w:rPr>
          <w:rFonts w:ascii="Times New Roman" w:hAnsi="Times New Roman" w:cs="Times New Roman"/>
          <w:sz w:val="28"/>
          <w:szCs w:val="28"/>
        </w:rPr>
        <w:t>5) оказание содействия органам местного самоуправления в подготовке и проведении социально-значимых, общественно-политических и культурно-массовых мероприятий;</w:t>
      </w:r>
    </w:p>
    <w:p w:rsidR="00CE6F6A" w:rsidRPr="00AE5057" w:rsidRDefault="00CE6F6A" w:rsidP="00CE6F6A">
      <w:pPr>
        <w:pStyle w:val="ConsPlusNormal"/>
        <w:spacing w:line="288" w:lineRule="auto"/>
        <w:ind w:firstLine="709"/>
        <w:jc w:val="both"/>
        <w:rPr>
          <w:rFonts w:ascii="Times New Roman" w:hAnsi="Times New Roman" w:cs="Times New Roman"/>
          <w:sz w:val="28"/>
          <w:szCs w:val="28"/>
        </w:rPr>
      </w:pPr>
      <w:r w:rsidRPr="00AE5057">
        <w:rPr>
          <w:rFonts w:ascii="Times New Roman" w:hAnsi="Times New Roman" w:cs="Times New Roman"/>
          <w:sz w:val="28"/>
          <w:szCs w:val="28"/>
        </w:rPr>
        <w:t>6) выработка рекомендаций органам местного самоуправления по вопросам осуществления ТОС;</w:t>
      </w:r>
    </w:p>
    <w:p w:rsidR="00CE6F6A" w:rsidRPr="00AE5057" w:rsidRDefault="00CE6F6A" w:rsidP="00CE6F6A">
      <w:pPr>
        <w:pStyle w:val="ConsPlusNormal"/>
        <w:spacing w:line="288" w:lineRule="auto"/>
        <w:ind w:firstLine="709"/>
        <w:jc w:val="both"/>
        <w:rPr>
          <w:rFonts w:ascii="Times New Roman" w:hAnsi="Times New Roman" w:cs="Times New Roman"/>
          <w:sz w:val="28"/>
          <w:szCs w:val="28"/>
        </w:rPr>
      </w:pPr>
      <w:r w:rsidRPr="00AE5057">
        <w:rPr>
          <w:rFonts w:ascii="Times New Roman" w:hAnsi="Times New Roman" w:cs="Times New Roman"/>
          <w:sz w:val="28"/>
          <w:szCs w:val="28"/>
        </w:rPr>
        <w:t>7) поддержка социально значимых инициатив граждан;</w:t>
      </w:r>
    </w:p>
    <w:p w:rsidR="00CE6F6A" w:rsidRPr="00AE5057" w:rsidRDefault="00CE6F6A" w:rsidP="00CE6F6A">
      <w:pPr>
        <w:pStyle w:val="af5"/>
        <w:spacing w:before="0" w:beforeAutospacing="0" w:after="0" w:afterAutospacing="0" w:line="288" w:lineRule="auto"/>
        <w:ind w:firstLine="709"/>
        <w:jc w:val="both"/>
        <w:rPr>
          <w:sz w:val="28"/>
          <w:szCs w:val="28"/>
        </w:rPr>
      </w:pPr>
      <w:r w:rsidRPr="00AE5057">
        <w:rPr>
          <w:sz w:val="28"/>
          <w:szCs w:val="28"/>
        </w:rPr>
        <w:t>8) оказание организационной, консультативной, методической помощи органам ТОС;</w:t>
      </w:r>
    </w:p>
    <w:p w:rsidR="00CE6F6A" w:rsidRPr="00AE5057" w:rsidRDefault="00CE6F6A" w:rsidP="00CE6F6A">
      <w:pPr>
        <w:pStyle w:val="af5"/>
        <w:spacing w:before="0" w:beforeAutospacing="0" w:after="0" w:afterAutospacing="0" w:line="288" w:lineRule="auto"/>
        <w:ind w:firstLine="709"/>
        <w:jc w:val="both"/>
        <w:rPr>
          <w:sz w:val="28"/>
          <w:szCs w:val="28"/>
        </w:rPr>
      </w:pPr>
      <w:r w:rsidRPr="00AE5057">
        <w:rPr>
          <w:sz w:val="28"/>
          <w:szCs w:val="28"/>
        </w:rPr>
        <w:t>9) организация системы наставничества в ТОС.</w:t>
      </w:r>
    </w:p>
    <w:p w:rsidR="00CE6F6A" w:rsidRPr="00AE5057" w:rsidRDefault="00CE6F6A" w:rsidP="00CE6F6A">
      <w:pPr>
        <w:pStyle w:val="af5"/>
        <w:spacing w:before="0" w:beforeAutospacing="0" w:after="0" w:afterAutospacing="0" w:line="288" w:lineRule="auto"/>
        <w:ind w:firstLine="709"/>
        <w:jc w:val="both"/>
        <w:rPr>
          <w:sz w:val="28"/>
          <w:szCs w:val="28"/>
        </w:rPr>
      </w:pPr>
    </w:p>
    <w:p w:rsidR="00CE6F6A" w:rsidRPr="00AE5057" w:rsidRDefault="00CE6F6A" w:rsidP="00CE6F6A">
      <w:pPr>
        <w:pStyle w:val="af5"/>
        <w:spacing w:before="0" w:beforeAutospacing="0" w:after="0" w:afterAutospacing="0" w:line="288" w:lineRule="auto"/>
        <w:ind w:firstLine="709"/>
        <w:jc w:val="center"/>
        <w:rPr>
          <w:b/>
          <w:sz w:val="28"/>
          <w:szCs w:val="28"/>
        </w:rPr>
      </w:pPr>
      <w:r w:rsidRPr="00AE5057">
        <w:rPr>
          <w:b/>
          <w:sz w:val="28"/>
          <w:szCs w:val="28"/>
          <w:lang w:val="en-US"/>
        </w:rPr>
        <w:t>IV</w:t>
      </w:r>
      <w:r w:rsidRPr="00AE5057">
        <w:rPr>
          <w:b/>
          <w:sz w:val="28"/>
          <w:szCs w:val="28"/>
        </w:rPr>
        <w:t>. Состав и порядок работы Совета ТОС округа</w:t>
      </w:r>
    </w:p>
    <w:p w:rsidR="00CE6F6A" w:rsidRPr="00AE5057" w:rsidRDefault="00CE6F6A" w:rsidP="00CE6F6A">
      <w:pPr>
        <w:pStyle w:val="af5"/>
        <w:spacing w:before="0" w:beforeAutospacing="0" w:after="0" w:afterAutospacing="0" w:line="288" w:lineRule="auto"/>
        <w:ind w:firstLine="709"/>
        <w:jc w:val="both"/>
        <w:rPr>
          <w:sz w:val="28"/>
          <w:szCs w:val="28"/>
        </w:rPr>
      </w:pPr>
      <w:r w:rsidRPr="00AE5057">
        <w:rPr>
          <w:sz w:val="28"/>
          <w:szCs w:val="28"/>
        </w:rPr>
        <w:t>6. В структуру Совета ТОС округа входят:</w:t>
      </w:r>
    </w:p>
    <w:p w:rsidR="00CE6F6A" w:rsidRPr="00AE5057" w:rsidRDefault="00CD6186" w:rsidP="00CE6F6A">
      <w:pPr>
        <w:pStyle w:val="af5"/>
        <w:spacing w:before="0" w:beforeAutospacing="0" w:after="0" w:afterAutospacing="0" w:line="288" w:lineRule="auto"/>
        <w:ind w:firstLine="709"/>
        <w:jc w:val="both"/>
        <w:rPr>
          <w:sz w:val="28"/>
          <w:szCs w:val="28"/>
        </w:rPr>
      </w:pPr>
      <w:r>
        <w:rPr>
          <w:sz w:val="28"/>
          <w:szCs w:val="28"/>
        </w:rPr>
        <w:t>1)</w:t>
      </w:r>
      <w:r w:rsidR="00CE6F6A" w:rsidRPr="00AE5057">
        <w:rPr>
          <w:sz w:val="28"/>
          <w:szCs w:val="28"/>
        </w:rPr>
        <w:t xml:space="preserve"> территориальные отделения Совета ТОС округа, формируемые </w:t>
      </w:r>
      <w:r w:rsidR="00CE6F6A">
        <w:rPr>
          <w:sz w:val="28"/>
          <w:szCs w:val="28"/>
        </w:rPr>
        <w:t xml:space="preserve">              </w:t>
      </w:r>
      <w:r w:rsidR="00CE6F6A" w:rsidRPr="00AE5057">
        <w:rPr>
          <w:sz w:val="28"/>
          <w:szCs w:val="28"/>
        </w:rPr>
        <w:t xml:space="preserve">при территориальных </w:t>
      </w:r>
      <w:r w:rsidR="00674F86">
        <w:rPr>
          <w:sz w:val="28"/>
          <w:szCs w:val="28"/>
        </w:rPr>
        <w:t>отделах</w:t>
      </w:r>
      <w:bookmarkStart w:id="0" w:name="_GoBack"/>
      <w:bookmarkEnd w:id="0"/>
      <w:r w:rsidR="00CE6F6A" w:rsidRPr="00AE5057">
        <w:rPr>
          <w:sz w:val="28"/>
          <w:szCs w:val="28"/>
        </w:rPr>
        <w:t xml:space="preserve"> Администрации округа;</w:t>
      </w:r>
    </w:p>
    <w:p w:rsidR="00CE6F6A" w:rsidRPr="00AE5057" w:rsidRDefault="00CD6186" w:rsidP="00CE6F6A">
      <w:pPr>
        <w:pStyle w:val="af5"/>
        <w:spacing w:before="0" w:beforeAutospacing="0" w:after="0" w:afterAutospacing="0" w:line="288" w:lineRule="auto"/>
        <w:ind w:firstLine="709"/>
        <w:jc w:val="both"/>
        <w:rPr>
          <w:sz w:val="28"/>
          <w:szCs w:val="28"/>
        </w:rPr>
      </w:pPr>
      <w:r>
        <w:rPr>
          <w:sz w:val="28"/>
          <w:szCs w:val="28"/>
        </w:rPr>
        <w:t>2)</w:t>
      </w:r>
      <w:r w:rsidR="00CE6F6A" w:rsidRPr="00AE5057">
        <w:rPr>
          <w:sz w:val="28"/>
          <w:szCs w:val="28"/>
        </w:rPr>
        <w:t xml:space="preserve"> правление Совета ТОС округа, формируемое из делегированных представителей территориальных отделений Советов ТОС округа по</w:t>
      </w:r>
      <w:r w:rsidR="00057802">
        <w:rPr>
          <w:sz w:val="28"/>
          <w:szCs w:val="28"/>
        </w:rPr>
        <w:t xml:space="preserve"> 2</w:t>
      </w:r>
      <w:r w:rsidR="00CE6F6A" w:rsidRPr="00AE5057">
        <w:rPr>
          <w:sz w:val="28"/>
          <w:szCs w:val="28"/>
        </w:rPr>
        <w:t xml:space="preserve"> от каждого.</w:t>
      </w:r>
    </w:p>
    <w:p w:rsidR="00CE6F6A" w:rsidRPr="00AE5057" w:rsidRDefault="00CE6F6A" w:rsidP="00CE6F6A">
      <w:pPr>
        <w:pStyle w:val="af5"/>
        <w:spacing w:before="0" w:beforeAutospacing="0" w:after="0" w:afterAutospacing="0" w:line="288" w:lineRule="auto"/>
        <w:ind w:firstLine="709"/>
        <w:jc w:val="both"/>
        <w:rPr>
          <w:sz w:val="28"/>
          <w:szCs w:val="28"/>
        </w:rPr>
      </w:pPr>
      <w:r w:rsidRPr="00AE5057">
        <w:rPr>
          <w:sz w:val="28"/>
          <w:szCs w:val="28"/>
        </w:rPr>
        <w:t>7. Правление Совета ТОС округа состоит из председателя, заместителя председателя, секретаря и членов правления Совета ТОС округа, персональный состав которых определяется на первом организационном собрании правления Совета ТОС округа. В качестве секретаря правления Совета ТОС округа определяется представитель Администрации округа, ответственный за работу с ТОС.</w:t>
      </w:r>
    </w:p>
    <w:p w:rsidR="00CE6F6A" w:rsidRPr="00AE5057" w:rsidRDefault="00CE6F6A" w:rsidP="00CE6F6A">
      <w:pPr>
        <w:pStyle w:val="ConsPlusNormal"/>
        <w:spacing w:line="288" w:lineRule="auto"/>
        <w:ind w:firstLine="709"/>
        <w:jc w:val="both"/>
        <w:rPr>
          <w:rFonts w:ascii="Times New Roman" w:hAnsi="Times New Roman" w:cs="Times New Roman"/>
          <w:sz w:val="28"/>
          <w:szCs w:val="28"/>
        </w:rPr>
      </w:pPr>
      <w:r w:rsidRPr="00AE5057">
        <w:rPr>
          <w:rFonts w:ascii="Times New Roman" w:hAnsi="Times New Roman" w:cs="Times New Roman"/>
          <w:sz w:val="28"/>
          <w:szCs w:val="28"/>
        </w:rPr>
        <w:t>8. К компетенции правления Совета ТОС округа относится:</w:t>
      </w:r>
    </w:p>
    <w:p w:rsidR="00CE6F6A" w:rsidRPr="00AE5057" w:rsidRDefault="00CE6F6A" w:rsidP="00CE6F6A">
      <w:pPr>
        <w:pStyle w:val="ConsPlusNormal"/>
        <w:spacing w:line="288" w:lineRule="auto"/>
        <w:ind w:firstLine="709"/>
        <w:jc w:val="both"/>
        <w:rPr>
          <w:rFonts w:ascii="Times New Roman" w:hAnsi="Times New Roman" w:cs="Times New Roman"/>
          <w:sz w:val="28"/>
          <w:szCs w:val="28"/>
        </w:rPr>
      </w:pPr>
      <w:r w:rsidRPr="00AE5057">
        <w:rPr>
          <w:rFonts w:ascii="Times New Roman" w:hAnsi="Times New Roman" w:cs="Times New Roman"/>
          <w:sz w:val="28"/>
          <w:szCs w:val="28"/>
        </w:rPr>
        <w:t>1) определение приоритетных направлений деятельности Совета ТОС округа;</w:t>
      </w:r>
    </w:p>
    <w:p w:rsidR="00CE6F6A" w:rsidRPr="00AE5057" w:rsidRDefault="00CE6F6A" w:rsidP="00CE6F6A">
      <w:pPr>
        <w:pStyle w:val="af5"/>
        <w:spacing w:before="0" w:beforeAutospacing="0" w:after="0" w:afterAutospacing="0" w:line="288" w:lineRule="auto"/>
        <w:ind w:firstLine="709"/>
        <w:jc w:val="both"/>
        <w:rPr>
          <w:sz w:val="28"/>
          <w:szCs w:val="28"/>
        </w:rPr>
      </w:pPr>
      <w:r w:rsidRPr="00AE5057">
        <w:rPr>
          <w:sz w:val="28"/>
          <w:szCs w:val="28"/>
        </w:rPr>
        <w:t>2) оказание содействия жителям муниципального округа в реализации общественных инициатив;</w:t>
      </w:r>
    </w:p>
    <w:p w:rsidR="00CE6F6A" w:rsidRPr="00AE5057" w:rsidRDefault="00CE6F6A" w:rsidP="00CE6F6A">
      <w:pPr>
        <w:pStyle w:val="ConsPlusNormal"/>
        <w:spacing w:line="288" w:lineRule="auto"/>
        <w:ind w:firstLine="709"/>
        <w:jc w:val="both"/>
        <w:rPr>
          <w:rFonts w:ascii="Times New Roman" w:hAnsi="Times New Roman" w:cs="Times New Roman"/>
          <w:sz w:val="28"/>
          <w:szCs w:val="28"/>
        </w:rPr>
      </w:pPr>
      <w:r w:rsidRPr="00AE5057">
        <w:rPr>
          <w:rFonts w:ascii="Times New Roman" w:hAnsi="Times New Roman" w:cs="Times New Roman"/>
          <w:sz w:val="28"/>
          <w:szCs w:val="28"/>
        </w:rPr>
        <w:t>3) совершенствование взаимодействия между органами местного самоуправления, органами ТОС и населением муниципального округа;</w:t>
      </w:r>
    </w:p>
    <w:p w:rsidR="00CE6F6A" w:rsidRPr="00AE5057" w:rsidRDefault="00CE6F6A" w:rsidP="00CE6F6A">
      <w:pPr>
        <w:pStyle w:val="ConsPlusNormal"/>
        <w:spacing w:line="288" w:lineRule="auto"/>
        <w:ind w:firstLine="709"/>
        <w:jc w:val="both"/>
        <w:rPr>
          <w:rFonts w:ascii="Times New Roman" w:hAnsi="Times New Roman" w:cs="Times New Roman"/>
          <w:sz w:val="28"/>
          <w:szCs w:val="28"/>
        </w:rPr>
      </w:pPr>
      <w:r w:rsidRPr="00AE5057">
        <w:rPr>
          <w:rFonts w:ascii="Times New Roman" w:hAnsi="Times New Roman" w:cs="Times New Roman"/>
          <w:sz w:val="28"/>
          <w:szCs w:val="28"/>
        </w:rPr>
        <w:t>4) обобщение и распространение опыта работы органов ТОС муниципального округа;</w:t>
      </w:r>
    </w:p>
    <w:p w:rsidR="00CE6F6A" w:rsidRPr="00AE5057" w:rsidRDefault="00CE6F6A" w:rsidP="00CE6F6A">
      <w:pPr>
        <w:pStyle w:val="ConsPlusNormal"/>
        <w:spacing w:line="288" w:lineRule="auto"/>
        <w:ind w:firstLine="709"/>
        <w:jc w:val="both"/>
        <w:rPr>
          <w:rFonts w:ascii="Times New Roman" w:hAnsi="Times New Roman" w:cs="Times New Roman"/>
          <w:sz w:val="28"/>
          <w:szCs w:val="28"/>
        </w:rPr>
      </w:pPr>
      <w:r w:rsidRPr="00AE5057">
        <w:rPr>
          <w:rFonts w:ascii="Times New Roman" w:hAnsi="Times New Roman" w:cs="Times New Roman"/>
          <w:sz w:val="28"/>
          <w:szCs w:val="28"/>
        </w:rPr>
        <w:t>5) выработка рекомендаций органам местного самоуправления по вопросам осуществления ТОС, а так же по вопросам местного значения</w:t>
      </w:r>
      <w:r>
        <w:rPr>
          <w:rFonts w:ascii="Times New Roman" w:hAnsi="Times New Roman" w:cs="Times New Roman"/>
          <w:sz w:val="28"/>
          <w:szCs w:val="28"/>
        </w:rPr>
        <w:t xml:space="preserve">            </w:t>
      </w:r>
      <w:r w:rsidRPr="00AE5057">
        <w:rPr>
          <w:rFonts w:ascii="Times New Roman" w:hAnsi="Times New Roman" w:cs="Times New Roman"/>
          <w:sz w:val="28"/>
          <w:szCs w:val="28"/>
        </w:rPr>
        <w:t xml:space="preserve"> в рамках компетенции ТОС;</w:t>
      </w:r>
    </w:p>
    <w:p w:rsidR="00CE6F6A" w:rsidRPr="00AE5057" w:rsidRDefault="00CE6F6A" w:rsidP="00CE6F6A">
      <w:pPr>
        <w:pStyle w:val="af5"/>
        <w:spacing w:before="0" w:beforeAutospacing="0" w:after="0" w:afterAutospacing="0" w:line="288" w:lineRule="auto"/>
        <w:ind w:firstLine="709"/>
        <w:jc w:val="both"/>
        <w:rPr>
          <w:sz w:val="28"/>
          <w:szCs w:val="28"/>
        </w:rPr>
      </w:pPr>
      <w:r w:rsidRPr="00AE5057">
        <w:rPr>
          <w:sz w:val="28"/>
          <w:szCs w:val="28"/>
        </w:rPr>
        <w:t>6) оказание организационной, консультативной, методической помощи органам ТОС;</w:t>
      </w:r>
    </w:p>
    <w:p w:rsidR="00CE6F6A" w:rsidRPr="00AE5057" w:rsidRDefault="00CE6F6A" w:rsidP="00CE6F6A">
      <w:pPr>
        <w:pStyle w:val="af5"/>
        <w:spacing w:before="0" w:beforeAutospacing="0" w:after="0" w:afterAutospacing="0" w:line="288" w:lineRule="auto"/>
        <w:ind w:firstLine="709"/>
        <w:jc w:val="both"/>
        <w:rPr>
          <w:sz w:val="28"/>
          <w:szCs w:val="28"/>
        </w:rPr>
      </w:pPr>
      <w:r w:rsidRPr="00AE5057">
        <w:rPr>
          <w:sz w:val="28"/>
          <w:szCs w:val="28"/>
        </w:rPr>
        <w:t>7) организация системы наставничества в ТОС.</w:t>
      </w:r>
    </w:p>
    <w:p w:rsidR="00CE6F6A" w:rsidRPr="00AE5057" w:rsidRDefault="00CE6F6A" w:rsidP="00CE6F6A">
      <w:pPr>
        <w:pStyle w:val="ConsPlusNormal"/>
        <w:spacing w:line="288" w:lineRule="auto"/>
        <w:ind w:firstLine="709"/>
        <w:jc w:val="both"/>
        <w:rPr>
          <w:rFonts w:ascii="Times New Roman" w:hAnsi="Times New Roman" w:cs="Times New Roman"/>
          <w:sz w:val="28"/>
          <w:szCs w:val="28"/>
        </w:rPr>
      </w:pPr>
      <w:r w:rsidRPr="00AE5057">
        <w:rPr>
          <w:rFonts w:ascii="Times New Roman" w:hAnsi="Times New Roman" w:cs="Times New Roman"/>
          <w:sz w:val="28"/>
          <w:szCs w:val="28"/>
        </w:rPr>
        <w:t>9. Заседания правления Совета ТОС округа проводятся не реже раза</w:t>
      </w:r>
      <w:r>
        <w:rPr>
          <w:rFonts w:ascii="Times New Roman" w:hAnsi="Times New Roman" w:cs="Times New Roman"/>
          <w:sz w:val="28"/>
          <w:szCs w:val="28"/>
        </w:rPr>
        <w:t xml:space="preserve">           </w:t>
      </w:r>
      <w:r w:rsidRPr="00AE5057">
        <w:rPr>
          <w:rFonts w:ascii="Times New Roman" w:hAnsi="Times New Roman" w:cs="Times New Roman"/>
          <w:sz w:val="28"/>
          <w:szCs w:val="28"/>
        </w:rPr>
        <w:t xml:space="preserve"> в год.</w:t>
      </w:r>
    </w:p>
    <w:p w:rsidR="00CE6F6A" w:rsidRPr="00AE5057" w:rsidRDefault="00CE6F6A" w:rsidP="00CE6F6A">
      <w:pPr>
        <w:pStyle w:val="ConsPlusNormal"/>
        <w:spacing w:line="288" w:lineRule="auto"/>
        <w:ind w:firstLine="709"/>
        <w:jc w:val="both"/>
        <w:rPr>
          <w:rFonts w:ascii="Times New Roman" w:hAnsi="Times New Roman" w:cs="Times New Roman"/>
          <w:sz w:val="28"/>
          <w:szCs w:val="28"/>
        </w:rPr>
      </w:pPr>
      <w:r w:rsidRPr="00AE5057">
        <w:rPr>
          <w:rFonts w:ascii="Times New Roman" w:hAnsi="Times New Roman" w:cs="Times New Roman"/>
          <w:sz w:val="28"/>
          <w:szCs w:val="28"/>
        </w:rPr>
        <w:t xml:space="preserve">10. Правление Совета ТОС округа правомочно приступить к работе </w:t>
      </w:r>
      <w:r>
        <w:rPr>
          <w:rFonts w:ascii="Times New Roman" w:hAnsi="Times New Roman" w:cs="Times New Roman"/>
          <w:sz w:val="28"/>
          <w:szCs w:val="28"/>
        </w:rPr>
        <w:t xml:space="preserve">          </w:t>
      </w:r>
      <w:r w:rsidRPr="00AE5057">
        <w:rPr>
          <w:rFonts w:ascii="Times New Roman" w:hAnsi="Times New Roman" w:cs="Times New Roman"/>
          <w:sz w:val="28"/>
          <w:szCs w:val="28"/>
        </w:rPr>
        <w:t xml:space="preserve">в случае присутствия на заседании не менее половины членов правления Совета ТОС округа. </w:t>
      </w:r>
    </w:p>
    <w:p w:rsidR="00CE6F6A" w:rsidRPr="00AE5057" w:rsidRDefault="00CE6F6A" w:rsidP="00CE6F6A">
      <w:pPr>
        <w:pStyle w:val="ConsPlusNormal"/>
        <w:spacing w:line="288" w:lineRule="auto"/>
        <w:ind w:firstLine="709"/>
        <w:jc w:val="both"/>
        <w:rPr>
          <w:rFonts w:ascii="Times New Roman" w:hAnsi="Times New Roman" w:cs="Times New Roman"/>
          <w:sz w:val="28"/>
          <w:szCs w:val="28"/>
        </w:rPr>
      </w:pPr>
      <w:r w:rsidRPr="00AE5057">
        <w:rPr>
          <w:rFonts w:ascii="Times New Roman" w:hAnsi="Times New Roman" w:cs="Times New Roman"/>
          <w:sz w:val="28"/>
          <w:szCs w:val="28"/>
        </w:rPr>
        <w:t>11. Председатель правления Совета ТОС округа осуществляет руководство работой правления Совета ТОС округа, ведет заседания правления Совета ТОС округа, контролирует выполнение решений, принятых правлением Совета ТОС округа. Председатель может возлагать часть своих полномочий на заместителя председателя правления Совета ТОС округа.</w:t>
      </w:r>
    </w:p>
    <w:p w:rsidR="00CE6F6A" w:rsidRPr="00AE5057" w:rsidRDefault="00CE6F6A" w:rsidP="00CE6F6A">
      <w:pPr>
        <w:pStyle w:val="ConsPlusNormal"/>
        <w:spacing w:line="288" w:lineRule="auto"/>
        <w:ind w:firstLine="709"/>
        <w:jc w:val="both"/>
        <w:rPr>
          <w:rFonts w:ascii="Times New Roman" w:hAnsi="Times New Roman" w:cs="Times New Roman"/>
          <w:sz w:val="28"/>
          <w:szCs w:val="28"/>
        </w:rPr>
      </w:pPr>
      <w:r w:rsidRPr="00AE5057">
        <w:rPr>
          <w:rFonts w:ascii="Times New Roman" w:hAnsi="Times New Roman" w:cs="Times New Roman"/>
          <w:sz w:val="28"/>
          <w:szCs w:val="28"/>
        </w:rPr>
        <w:t xml:space="preserve">12. </w:t>
      </w:r>
      <w:proofErr w:type="gramStart"/>
      <w:r w:rsidRPr="00AE5057">
        <w:rPr>
          <w:rFonts w:ascii="Times New Roman" w:hAnsi="Times New Roman" w:cs="Times New Roman"/>
          <w:sz w:val="28"/>
          <w:szCs w:val="28"/>
        </w:rPr>
        <w:t xml:space="preserve">Секретарь правления Совета ТОС округа осуществляет работу </w:t>
      </w:r>
      <w:r>
        <w:rPr>
          <w:rFonts w:ascii="Times New Roman" w:hAnsi="Times New Roman" w:cs="Times New Roman"/>
          <w:sz w:val="28"/>
          <w:szCs w:val="28"/>
        </w:rPr>
        <w:t xml:space="preserve">          </w:t>
      </w:r>
      <w:r w:rsidRPr="00AE5057">
        <w:rPr>
          <w:rFonts w:ascii="Times New Roman" w:hAnsi="Times New Roman" w:cs="Times New Roman"/>
          <w:sz w:val="28"/>
          <w:szCs w:val="28"/>
        </w:rPr>
        <w:t>по обеспечению деятельности правления Совета ТОС округа, организует заседания, обеспечивает членов правления Совета ТОС округа необходимой документацией и справочными материалами, оповещает членов правления Совета ТОС округа о повестке дня заседания правления Совета ТОС округа, готовит проекты плана работы, ведет и оформляет протокол заседания правления Совета ТОС округа.</w:t>
      </w:r>
      <w:proofErr w:type="gramEnd"/>
    </w:p>
    <w:p w:rsidR="00CE6F6A" w:rsidRPr="00AE5057" w:rsidRDefault="00CE6F6A" w:rsidP="00CE6F6A">
      <w:pPr>
        <w:pStyle w:val="ConsPlusNormal"/>
        <w:spacing w:line="288" w:lineRule="auto"/>
        <w:ind w:firstLine="709"/>
        <w:jc w:val="both"/>
        <w:rPr>
          <w:rFonts w:ascii="Times New Roman" w:hAnsi="Times New Roman" w:cs="Times New Roman"/>
          <w:sz w:val="28"/>
          <w:szCs w:val="28"/>
        </w:rPr>
      </w:pPr>
      <w:r w:rsidRPr="00AE5057">
        <w:rPr>
          <w:rFonts w:ascii="Times New Roman" w:hAnsi="Times New Roman" w:cs="Times New Roman"/>
          <w:sz w:val="28"/>
          <w:szCs w:val="28"/>
        </w:rPr>
        <w:t>13. Решения правления Совета ТОС принимаются простым большинством голосов от числа присутствующих на заседании членов правления Совета ТОС округа. При равенстве голосов решающим является голос председательствующего на заседании.</w:t>
      </w:r>
    </w:p>
    <w:p w:rsidR="00CE6F6A" w:rsidRPr="00AE5057" w:rsidRDefault="00CE6F6A" w:rsidP="00CE6F6A">
      <w:pPr>
        <w:pStyle w:val="ConsPlusNormal"/>
        <w:spacing w:line="288" w:lineRule="auto"/>
        <w:ind w:firstLine="709"/>
        <w:jc w:val="both"/>
        <w:rPr>
          <w:rFonts w:ascii="Times New Roman" w:hAnsi="Times New Roman" w:cs="Times New Roman"/>
          <w:sz w:val="28"/>
          <w:szCs w:val="28"/>
        </w:rPr>
      </w:pPr>
      <w:r w:rsidRPr="00AE5057">
        <w:rPr>
          <w:rFonts w:ascii="Times New Roman" w:hAnsi="Times New Roman" w:cs="Times New Roman"/>
          <w:sz w:val="28"/>
          <w:szCs w:val="28"/>
        </w:rPr>
        <w:t>14. Принятые правлением Совета ТОС решения оформляются протоколом, подписываемым председателем и секретарем правления Совета ТОС округа.</w:t>
      </w:r>
    </w:p>
    <w:p w:rsidR="00CE6F6A" w:rsidRPr="00AE5057" w:rsidRDefault="00CE6F6A" w:rsidP="00CE6F6A">
      <w:pPr>
        <w:pStyle w:val="af5"/>
        <w:spacing w:before="0" w:beforeAutospacing="0" w:after="0" w:afterAutospacing="0" w:line="288" w:lineRule="auto"/>
        <w:ind w:firstLine="709"/>
        <w:jc w:val="both"/>
        <w:rPr>
          <w:sz w:val="28"/>
          <w:szCs w:val="28"/>
        </w:rPr>
      </w:pPr>
      <w:r w:rsidRPr="00AE5057">
        <w:rPr>
          <w:sz w:val="28"/>
          <w:szCs w:val="28"/>
        </w:rPr>
        <w:t>15. Территориальные отделения Совета ТОС округа формируются</w:t>
      </w:r>
      <w:r>
        <w:rPr>
          <w:sz w:val="28"/>
          <w:szCs w:val="28"/>
        </w:rPr>
        <w:t xml:space="preserve">           </w:t>
      </w:r>
      <w:r w:rsidRPr="00AE5057">
        <w:rPr>
          <w:sz w:val="28"/>
          <w:szCs w:val="28"/>
        </w:rPr>
        <w:t xml:space="preserve"> из числа активистов ТОС (не более 1 человека от каждого ТОС), старост сельских населенных пунктов, депутатов Собрания депутатов муниципального округа по соответствующему избирательному округу, Глав территориальных отделов Администрации округа.</w:t>
      </w:r>
    </w:p>
    <w:p w:rsidR="00CE6F6A" w:rsidRPr="00AE5057" w:rsidRDefault="00CE6F6A" w:rsidP="00CE6F6A">
      <w:pPr>
        <w:pStyle w:val="af5"/>
        <w:spacing w:before="0" w:beforeAutospacing="0" w:after="0" w:afterAutospacing="0" w:line="288" w:lineRule="auto"/>
        <w:ind w:firstLine="709"/>
        <w:jc w:val="both"/>
        <w:rPr>
          <w:sz w:val="28"/>
          <w:szCs w:val="28"/>
        </w:rPr>
      </w:pPr>
      <w:r w:rsidRPr="00AE5057">
        <w:rPr>
          <w:sz w:val="28"/>
          <w:szCs w:val="28"/>
        </w:rPr>
        <w:t>16. Персональный состав территориальных отделений Совета ТОС округа утверждается постановлением Администрации округа.</w:t>
      </w:r>
    </w:p>
    <w:p w:rsidR="00CE6F6A" w:rsidRPr="00AE5057" w:rsidRDefault="00CE6F6A" w:rsidP="00CE6F6A">
      <w:pPr>
        <w:pStyle w:val="af5"/>
        <w:spacing w:before="0" w:beforeAutospacing="0" w:after="0" w:afterAutospacing="0" w:line="288" w:lineRule="auto"/>
        <w:ind w:firstLine="709"/>
        <w:jc w:val="both"/>
        <w:rPr>
          <w:sz w:val="28"/>
          <w:szCs w:val="28"/>
        </w:rPr>
      </w:pPr>
      <w:r w:rsidRPr="00AE5057">
        <w:rPr>
          <w:sz w:val="28"/>
          <w:szCs w:val="28"/>
        </w:rPr>
        <w:t>17. К компетенции территориальных отделений Совета ТОС округа относится:</w:t>
      </w:r>
    </w:p>
    <w:p w:rsidR="00CE6F6A" w:rsidRPr="00AE5057" w:rsidRDefault="00CE6F6A" w:rsidP="00CE6F6A">
      <w:pPr>
        <w:pStyle w:val="af5"/>
        <w:spacing w:before="0" w:beforeAutospacing="0" w:after="0" w:afterAutospacing="0" w:line="288" w:lineRule="auto"/>
        <w:ind w:firstLine="709"/>
        <w:jc w:val="both"/>
        <w:rPr>
          <w:sz w:val="28"/>
          <w:szCs w:val="28"/>
        </w:rPr>
      </w:pPr>
      <w:r w:rsidRPr="00AE5057">
        <w:rPr>
          <w:sz w:val="28"/>
          <w:szCs w:val="28"/>
        </w:rPr>
        <w:t>1) мониторинг и анализ проблематики по вопросам организации</w:t>
      </w:r>
      <w:r>
        <w:rPr>
          <w:sz w:val="28"/>
          <w:szCs w:val="28"/>
        </w:rPr>
        <w:t xml:space="preserve">                </w:t>
      </w:r>
      <w:r w:rsidRPr="00AE5057">
        <w:rPr>
          <w:sz w:val="28"/>
          <w:szCs w:val="28"/>
        </w:rPr>
        <w:t xml:space="preserve"> и деятельности ТОС на территории, подведомственной соответствующему территориальному отделу Администрации округа;</w:t>
      </w:r>
    </w:p>
    <w:p w:rsidR="00CE6F6A" w:rsidRPr="00AE5057" w:rsidRDefault="00CE6F6A" w:rsidP="00CE6F6A">
      <w:pPr>
        <w:pStyle w:val="af5"/>
        <w:spacing w:before="0" w:beforeAutospacing="0" w:after="0" w:afterAutospacing="0" w:line="288" w:lineRule="auto"/>
        <w:ind w:firstLine="709"/>
        <w:jc w:val="both"/>
        <w:rPr>
          <w:sz w:val="28"/>
          <w:szCs w:val="28"/>
        </w:rPr>
      </w:pPr>
      <w:r w:rsidRPr="00AE5057">
        <w:rPr>
          <w:sz w:val="28"/>
          <w:szCs w:val="28"/>
        </w:rPr>
        <w:t>2) подготовка предложений, докладов и рекомендаций для рассмотрения на заседании правления Совета ТОС округа, органам местного самоуправления по повышению эффективности решения вопросов местного значения;</w:t>
      </w:r>
    </w:p>
    <w:p w:rsidR="00CE6F6A" w:rsidRPr="00AE5057" w:rsidRDefault="00CE6F6A" w:rsidP="00CE6F6A">
      <w:pPr>
        <w:pStyle w:val="ConsPlusNormal"/>
        <w:spacing w:line="288" w:lineRule="auto"/>
        <w:ind w:firstLine="709"/>
        <w:jc w:val="both"/>
        <w:rPr>
          <w:rFonts w:ascii="Times New Roman" w:hAnsi="Times New Roman" w:cs="Times New Roman"/>
          <w:sz w:val="28"/>
          <w:szCs w:val="28"/>
        </w:rPr>
      </w:pPr>
      <w:r w:rsidRPr="00AE5057">
        <w:rPr>
          <w:rFonts w:ascii="Times New Roman" w:hAnsi="Times New Roman" w:cs="Times New Roman"/>
          <w:sz w:val="28"/>
          <w:szCs w:val="28"/>
        </w:rPr>
        <w:t>3) оказание содействия соответствующему территориальному отделу Администрации округа в подготовке и проведении социально-значимых, общественно-политических и культурно-массовых мероприятий;</w:t>
      </w:r>
    </w:p>
    <w:p w:rsidR="00CE6F6A" w:rsidRPr="00AE5057" w:rsidRDefault="00CE6F6A" w:rsidP="00CE6F6A">
      <w:pPr>
        <w:pStyle w:val="ConsPlusNormal"/>
        <w:spacing w:line="288" w:lineRule="auto"/>
        <w:ind w:firstLine="709"/>
        <w:jc w:val="both"/>
        <w:rPr>
          <w:rFonts w:ascii="Times New Roman" w:hAnsi="Times New Roman" w:cs="Times New Roman"/>
          <w:sz w:val="28"/>
          <w:szCs w:val="28"/>
        </w:rPr>
      </w:pPr>
      <w:r w:rsidRPr="00AE5057">
        <w:rPr>
          <w:rFonts w:ascii="Times New Roman" w:hAnsi="Times New Roman" w:cs="Times New Roman"/>
          <w:sz w:val="28"/>
          <w:szCs w:val="28"/>
        </w:rPr>
        <w:t>4) рассмотрение вопросов о состоянии, проблемах и перспективах развития ТОС на территории, подведомственной соответствующему территориальному отделу Администрации округа.</w:t>
      </w:r>
    </w:p>
    <w:p w:rsidR="00CE6F6A" w:rsidRPr="00AE5057" w:rsidRDefault="00CE6F6A" w:rsidP="00CE6F6A">
      <w:pPr>
        <w:pStyle w:val="af5"/>
        <w:spacing w:before="0" w:beforeAutospacing="0" w:after="0" w:afterAutospacing="0" w:line="288" w:lineRule="auto"/>
        <w:ind w:firstLine="709"/>
        <w:jc w:val="both"/>
        <w:rPr>
          <w:sz w:val="28"/>
          <w:szCs w:val="28"/>
        </w:rPr>
      </w:pPr>
      <w:r w:rsidRPr="00AE5057">
        <w:rPr>
          <w:sz w:val="28"/>
          <w:szCs w:val="28"/>
        </w:rPr>
        <w:t>18. Заседания территориальных отделений Совета ТОС округа проводятся в очной форме по мере необходимости, но не реже раза в год.</w:t>
      </w:r>
    </w:p>
    <w:p w:rsidR="00CE6F6A" w:rsidRPr="00AE5057" w:rsidRDefault="00CE6F6A" w:rsidP="00CE6F6A">
      <w:pPr>
        <w:pStyle w:val="af5"/>
        <w:spacing w:before="0" w:beforeAutospacing="0" w:after="0" w:afterAutospacing="0" w:line="288" w:lineRule="auto"/>
        <w:ind w:firstLine="709"/>
        <w:jc w:val="both"/>
        <w:rPr>
          <w:sz w:val="28"/>
          <w:szCs w:val="28"/>
        </w:rPr>
      </w:pPr>
      <w:r w:rsidRPr="00AE5057">
        <w:rPr>
          <w:sz w:val="28"/>
          <w:szCs w:val="28"/>
        </w:rPr>
        <w:t xml:space="preserve">19. Заседание территориального отделения Совета ТОС округа считается правомочным, если на нем присутствует не менее половины членов территориального отделения Совета ТОС округа. </w:t>
      </w:r>
    </w:p>
    <w:p w:rsidR="00CE6F6A" w:rsidRPr="00AE5057" w:rsidRDefault="00CE6F6A" w:rsidP="00CE6F6A">
      <w:pPr>
        <w:pStyle w:val="af5"/>
        <w:spacing w:before="0" w:beforeAutospacing="0" w:after="0" w:afterAutospacing="0" w:line="288" w:lineRule="auto"/>
        <w:ind w:firstLine="709"/>
        <w:jc w:val="both"/>
        <w:rPr>
          <w:sz w:val="28"/>
          <w:szCs w:val="28"/>
        </w:rPr>
      </w:pPr>
      <w:r w:rsidRPr="00AE5057">
        <w:rPr>
          <w:sz w:val="28"/>
          <w:szCs w:val="28"/>
        </w:rPr>
        <w:t>20. Решения территориального отделения Совета ТОС округа принимаются большинством голосов членов территориального отделения Совета ТОС округа.</w:t>
      </w:r>
    </w:p>
    <w:p w:rsidR="00CE6F6A" w:rsidRPr="00AE5057" w:rsidRDefault="00CE6F6A" w:rsidP="00CE6F6A">
      <w:pPr>
        <w:pStyle w:val="af5"/>
        <w:spacing w:before="0" w:beforeAutospacing="0" w:after="0" w:afterAutospacing="0" w:line="288" w:lineRule="auto"/>
        <w:ind w:firstLine="709"/>
        <w:jc w:val="both"/>
        <w:rPr>
          <w:sz w:val="28"/>
          <w:szCs w:val="28"/>
        </w:rPr>
      </w:pPr>
      <w:r w:rsidRPr="00AE5057">
        <w:rPr>
          <w:sz w:val="28"/>
          <w:szCs w:val="28"/>
        </w:rPr>
        <w:t xml:space="preserve">21. Принятые на заседании территориального отделения Совета ТОС округа решения оформляются протоколом, который подписывается председателем территориального отделения Совета ТОС округа. Протокол направляется в Совет ТОС округа в течение 3 рабочих дней со дня </w:t>
      </w:r>
      <w:r>
        <w:rPr>
          <w:sz w:val="28"/>
          <w:szCs w:val="28"/>
        </w:rPr>
        <w:t xml:space="preserve">                    </w:t>
      </w:r>
      <w:r w:rsidRPr="00AE5057">
        <w:rPr>
          <w:sz w:val="28"/>
          <w:szCs w:val="28"/>
        </w:rPr>
        <w:t>его подписания.</w:t>
      </w:r>
    </w:p>
    <w:p w:rsidR="00CE6F6A" w:rsidRPr="00AE5057" w:rsidRDefault="00CE6F6A" w:rsidP="00CE6F6A">
      <w:pPr>
        <w:pStyle w:val="ConsPlusNormal"/>
        <w:spacing w:line="288" w:lineRule="auto"/>
        <w:ind w:firstLine="709"/>
        <w:jc w:val="both"/>
        <w:rPr>
          <w:rFonts w:ascii="Times New Roman" w:hAnsi="Times New Roman" w:cs="Times New Roman"/>
          <w:sz w:val="28"/>
          <w:szCs w:val="28"/>
        </w:rPr>
      </w:pPr>
    </w:p>
    <w:p w:rsidR="00CE6F6A" w:rsidRPr="00AE5057" w:rsidRDefault="00CE6F6A" w:rsidP="00CE6F6A">
      <w:pPr>
        <w:spacing w:line="288" w:lineRule="auto"/>
        <w:jc w:val="center"/>
        <w:rPr>
          <w:b/>
          <w:sz w:val="28"/>
          <w:szCs w:val="28"/>
        </w:rPr>
      </w:pPr>
      <w:r w:rsidRPr="00AE5057">
        <w:rPr>
          <w:b/>
          <w:sz w:val="28"/>
          <w:szCs w:val="28"/>
          <w:lang w:val="en-US"/>
        </w:rPr>
        <w:t>V</w:t>
      </w:r>
      <w:r w:rsidRPr="00AE5057">
        <w:rPr>
          <w:b/>
          <w:sz w:val="28"/>
          <w:szCs w:val="28"/>
        </w:rPr>
        <w:t>. Заключительные положения</w:t>
      </w:r>
    </w:p>
    <w:p w:rsidR="00CE6F6A" w:rsidRPr="00AE5057" w:rsidRDefault="00CE6F6A" w:rsidP="00820902">
      <w:pPr>
        <w:spacing w:line="288" w:lineRule="auto"/>
        <w:ind w:firstLine="709"/>
        <w:jc w:val="both"/>
        <w:rPr>
          <w:sz w:val="28"/>
          <w:szCs w:val="28"/>
        </w:rPr>
      </w:pPr>
      <w:r w:rsidRPr="00AE5057">
        <w:rPr>
          <w:sz w:val="28"/>
          <w:szCs w:val="28"/>
        </w:rPr>
        <w:t>22. Решения правления Совета ТОС округа носят рекомендательный характер.</w:t>
      </w:r>
    </w:p>
    <w:p w:rsidR="00CE6F6A" w:rsidRPr="00AE5057" w:rsidRDefault="00CE6F6A" w:rsidP="00820902">
      <w:pPr>
        <w:spacing w:line="288" w:lineRule="auto"/>
        <w:ind w:firstLine="709"/>
        <w:jc w:val="both"/>
        <w:rPr>
          <w:sz w:val="28"/>
          <w:szCs w:val="28"/>
        </w:rPr>
      </w:pPr>
      <w:r w:rsidRPr="00AE5057">
        <w:rPr>
          <w:sz w:val="28"/>
          <w:szCs w:val="28"/>
        </w:rPr>
        <w:t>23. Организационно-техническое обеспечение деятельности Совета ТОС округа осуществляет Администраци</w:t>
      </w:r>
      <w:r w:rsidR="00CD6186">
        <w:rPr>
          <w:sz w:val="28"/>
          <w:szCs w:val="28"/>
        </w:rPr>
        <w:t>я</w:t>
      </w:r>
      <w:r w:rsidRPr="00AE5057">
        <w:rPr>
          <w:sz w:val="28"/>
          <w:szCs w:val="28"/>
        </w:rPr>
        <w:t xml:space="preserve"> округа.</w:t>
      </w:r>
    </w:p>
    <w:p w:rsidR="00CE6F6A" w:rsidRPr="00820902" w:rsidRDefault="00CE6F6A" w:rsidP="00820902">
      <w:pPr>
        <w:spacing w:line="288" w:lineRule="auto"/>
        <w:ind w:firstLine="709"/>
        <w:jc w:val="both"/>
        <w:rPr>
          <w:sz w:val="28"/>
          <w:szCs w:val="28"/>
        </w:rPr>
      </w:pPr>
      <w:r w:rsidRPr="00AE5057">
        <w:rPr>
          <w:sz w:val="28"/>
          <w:szCs w:val="28"/>
        </w:rPr>
        <w:t xml:space="preserve">24. Информация о деятельности Совета ТОС округа размещается на официальном сайте </w:t>
      </w:r>
      <w:r w:rsidR="00057802">
        <w:rPr>
          <w:sz w:val="28"/>
          <w:szCs w:val="28"/>
        </w:rPr>
        <w:t>Бежаницкого</w:t>
      </w:r>
      <w:r w:rsidRPr="00AE5057">
        <w:rPr>
          <w:sz w:val="28"/>
          <w:szCs w:val="28"/>
        </w:rPr>
        <w:t xml:space="preserve"> муниципального округа в </w:t>
      </w:r>
      <w:r w:rsidR="00CD6186">
        <w:rPr>
          <w:sz w:val="28"/>
          <w:szCs w:val="28"/>
        </w:rPr>
        <w:t xml:space="preserve">информационно-телекоммуникационной </w:t>
      </w:r>
      <w:r w:rsidRPr="00AE5057">
        <w:rPr>
          <w:sz w:val="28"/>
          <w:szCs w:val="28"/>
        </w:rPr>
        <w:t>сети «Интернет».</w:t>
      </w:r>
    </w:p>
    <w:sectPr w:rsidR="00CE6F6A" w:rsidRPr="00820902" w:rsidSect="004568B5">
      <w:headerReference w:type="even" r:id="rId11"/>
      <w:pgSz w:w="11906" w:h="16838"/>
      <w:pgMar w:top="1134" w:right="851" w:bottom="851" w:left="1418" w:header="720" w:footer="720" w:gutter="0"/>
      <w:cols w:space="720"/>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2ABE" w:rsidRDefault="005A2ABE" w:rsidP="0091594C">
      <w:r>
        <w:separator/>
      </w:r>
    </w:p>
  </w:endnote>
  <w:endnote w:type="continuationSeparator" w:id="0">
    <w:p w:rsidR="005A2ABE" w:rsidRDefault="005A2ABE" w:rsidP="00915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cademy">
    <w:altName w:val="Times New Roman"/>
    <w:charset w:val="CC"/>
    <w:family w:val="auto"/>
    <w:pitch w:val="default"/>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2ABE" w:rsidRDefault="005A2ABE" w:rsidP="0091594C">
      <w:r>
        <w:separator/>
      </w:r>
    </w:p>
  </w:footnote>
  <w:footnote w:type="continuationSeparator" w:id="0">
    <w:p w:rsidR="005A2ABE" w:rsidRDefault="005A2ABE" w:rsidP="009159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1A3F" w:rsidRDefault="007424B2" w:rsidP="00051A3F">
    <w:pPr>
      <w:pStyle w:val="a3"/>
      <w:framePr w:wrap="around" w:vAnchor="text" w:hAnchor="margin" w:xAlign="center" w:y="1"/>
      <w:rPr>
        <w:rStyle w:val="ab"/>
      </w:rPr>
    </w:pPr>
    <w:r>
      <w:rPr>
        <w:rStyle w:val="ab"/>
      </w:rPr>
      <w:fldChar w:fldCharType="begin"/>
    </w:r>
    <w:r w:rsidR="00051A3F">
      <w:rPr>
        <w:rStyle w:val="ab"/>
      </w:rPr>
      <w:instrText xml:space="preserve">PAGE  </w:instrText>
    </w:r>
    <w:r>
      <w:rPr>
        <w:rStyle w:val="ab"/>
      </w:rPr>
      <w:fldChar w:fldCharType="separate"/>
    </w:r>
    <w:r w:rsidR="00051A3F">
      <w:rPr>
        <w:rStyle w:val="ab"/>
        <w:noProof/>
      </w:rPr>
      <w:t>2</w:t>
    </w:r>
    <w:r>
      <w:rPr>
        <w:rStyle w:val="ab"/>
      </w:rPr>
      <w:fldChar w:fldCharType="end"/>
    </w:r>
  </w:p>
  <w:p w:rsidR="00051A3F" w:rsidRDefault="00051A3F">
    <w:pPr>
      <w:pStyle w:val="a3"/>
    </w:pPr>
  </w:p>
  <w:p w:rsidR="00051A3F" w:rsidRDefault="00051A3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rPr>
        <w:rFonts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1C51897"/>
    <w:multiLevelType w:val="hybridMultilevel"/>
    <w:tmpl w:val="1C12498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3A828C4"/>
    <w:multiLevelType w:val="hybridMultilevel"/>
    <w:tmpl w:val="2AD6981C"/>
    <w:lvl w:ilvl="0" w:tplc="37D08FE0">
      <w:start w:val="1"/>
      <w:numFmt w:val="decimal"/>
      <w:lvlText w:val="%1."/>
      <w:lvlJc w:val="left"/>
      <w:pPr>
        <w:ind w:left="720" w:hanging="360"/>
      </w:pPr>
      <w:rPr>
        <w:sz w:val="26"/>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4FDD2A7A"/>
    <w:multiLevelType w:val="multilevel"/>
    <w:tmpl w:val="3B160694"/>
    <w:lvl w:ilvl="0">
      <w:start w:val="1"/>
      <w:numFmt w:val="decimal"/>
      <w:lvlText w:val="%1)"/>
      <w:lvlJc w:val="left"/>
      <w:pPr>
        <w:ind w:left="397" w:hanging="39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nsid w:val="5F2E3CBD"/>
    <w:multiLevelType w:val="multilevel"/>
    <w:tmpl w:val="4670AEBC"/>
    <w:lvl w:ilvl="0">
      <w:start w:val="1"/>
      <w:numFmt w:val="bullet"/>
      <w:lvlText w:val=""/>
      <w:lvlJc w:val="left"/>
      <w:pPr>
        <w:tabs>
          <w:tab w:val="num" w:pos="1559"/>
        </w:tabs>
        <w:ind w:left="708" w:firstLine="680"/>
      </w:pPr>
      <w:rPr>
        <w:rFonts w:ascii="Symbol" w:hAnsi="Symbol" w:hint="default"/>
        <w:color w:val="auto"/>
        <w:sz w:val="20"/>
        <w:szCs w:val="20"/>
      </w:rPr>
    </w:lvl>
    <w:lvl w:ilvl="1">
      <w:start w:val="1"/>
      <w:numFmt w:val="bullet"/>
      <w:lvlText w:val="o"/>
      <w:lvlJc w:val="left"/>
      <w:pPr>
        <w:tabs>
          <w:tab w:val="num" w:pos="2148"/>
        </w:tabs>
        <w:ind w:left="2148" w:hanging="360"/>
      </w:pPr>
      <w:rPr>
        <w:rFonts w:ascii="Courier New" w:hAnsi="Courier New" w:cs="Courier New" w:hint="default"/>
      </w:rPr>
    </w:lvl>
    <w:lvl w:ilvl="2">
      <w:start w:val="1"/>
      <w:numFmt w:val="bullet"/>
      <w:lvlText w:val=""/>
      <w:lvlJc w:val="left"/>
      <w:pPr>
        <w:tabs>
          <w:tab w:val="num" w:pos="2868"/>
        </w:tabs>
        <w:ind w:left="2868" w:hanging="360"/>
      </w:pPr>
      <w:rPr>
        <w:rFonts w:ascii="Wingdings" w:hAnsi="Wingdings" w:hint="default"/>
      </w:rPr>
    </w:lvl>
    <w:lvl w:ilvl="3">
      <w:start w:val="1"/>
      <w:numFmt w:val="bullet"/>
      <w:lvlText w:val=""/>
      <w:lvlJc w:val="left"/>
      <w:pPr>
        <w:tabs>
          <w:tab w:val="num" w:pos="3588"/>
        </w:tabs>
        <w:ind w:left="3588" w:hanging="360"/>
      </w:pPr>
      <w:rPr>
        <w:rFonts w:ascii="Symbol" w:hAnsi="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hint="default"/>
      </w:rPr>
    </w:lvl>
    <w:lvl w:ilvl="6">
      <w:start w:val="1"/>
      <w:numFmt w:val="bullet"/>
      <w:lvlText w:val=""/>
      <w:lvlJc w:val="left"/>
      <w:pPr>
        <w:tabs>
          <w:tab w:val="num" w:pos="5748"/>
        </w:tabs>
        <w:ind w:left="5748" w:hanging="360"/>
      </w:pPr>
      <w:rPr>
        <w:rFonts w:ascii="Symbol" w:hAnsi="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hint="default"/>
      </w:rPr>
    </w:lvl>
  </w:abstractNum>
  <w:abstractNum w:abstractNumId="5">
    <w:nsid w:val="66EA77AE"/>
    <w:multiLevelType w:val="hybridMultilevel"/>
    <w:tmpl w:val="456A4C4C"/>
    <w:lvl w:ilvl="0" w:tplc="63460514">
      <w:start w:val="1"/>
      <w:numFmt w:val="bullet"/>
      <w:lvlText w:val=""/>
      <w:lvlJc w:val="left"/>
      <w:pPr>
        <w:tabs>
          <w:tab w:val="num" w:pos="851"/>
        </w:tabs>
        <w:ind w:left="0" w:firstLine="680"/>
      </w:pPr>
      <w:rPr>
        <w:rFonts w:ascii="Symbol" w:hAnsi="Symbol" w:hint="default"/>
        <w:color w:val="auto"/>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6AA6418E"/>
    <w:multiLevelType w:val="hybridMultilevel"/>
    <w:tmpl w:val="4670AEBC"/>
    <w:lvl w:ilvl="0" w:tplc="63460514">
      <w:start w:val="1"/>
      <w:numFmt w:val="bullet"/>
      <w:lvlText w:val=""/>
      <w:lvlJc w:val="left"/>
      <w:pPr>
        <w:tabs>
          <w:tab w:val="num" w:pos="1559"/>
        </w:tabs>
        <w:ind w:left="708" w:firstLine="680"/>
      </w:pPr>
      <w:rPr>
        <w:rFonts w:ascii="Symbol" w:hAnsi="Symbol" w:hint="default"/>
        <w:color w:val="auto"/>
        <w:sz w:val="20"/>
        <w:szCs w:val="20"/>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num w:numId="1">
    <w:abstractNumId w:val="6"/>
  </w:num>
  <w:num w:numId="2">
    <w:abstractNumId w:val="4"/>
  </w:num>
  <w:num w:numId="3">
    <w:abstractNumId w:val="5"/>
  </w:num>
  <w:num w:numId="4">
    <w:abstractNumId w:val="1"/>
  </w:num>
  <w:num w:numId="5">
    <w:abstractNumId w:val="3"/>
  </w:num>
  <w:num w:numId="6">
    <w:abstractNumId w:val="0"/>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106"/>
  <w:displayHorizontalDrawingGridEvery w:val="0"/>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4F39"/>
    <w:rsid w:val="00001FA2"/>
    <w:rsid w:val="00004DAE"/>
    <w:rsid w:val="0000590A"/>
    <w:rsid w:val="000165D7"/>
    <w:rsid w:val="00043290"/>
    <w:rsid w:val="00044D6F"/>
    <w:rsid w:val="00051A3F"/>
    <w:rsid w:val="00054AD5"/>
    <w:rsid w:val="000576AB"/>
    <w:rsid w:val="00057802"/>
    <w:rsid w:val="00060176"/>
    <w:rsid w:val="000710B0"/>
    <w:rsid w:val="00091BA8"/>
    <w:rsid w:val="00094D3A"/>
    <w:rsid w:val="0009795F"/>
    <w:rsid w:val="000A21C0"/>
    <w:rsid w:val="000A4546"/>
    <w:rsid w:val="000B23B2"/>
    <w:rsid w:val="000C270B"/>
    <w:rsid w:val="000C5F98"/>
    <w:rsid w:val="000C6247"/>
    <w:rsid w:val="00100841"/>
    <w:rsid w:val="0010757F"/>
    <w:rsid w:val="001160D5"/>
    <w:rsid w:val="00123CE5"/>
    <w:rsid w:val="001543D4"/>
    <w:rsid w:val="00183F9B"/>
    <w:rsid w:val="001B5932"/>
    <w:rsid w:val="001D4AF0"/>
    <w:rsid w:val="001D63A6"/>
    <w:rsid w:val="001F08A1"/>
    <w:rsid w:val="001F71DD"/>
    <w:rsid w:val="00210C59"/>
    <w:rsid w:val="0024363B"/>
    <w:rsid w:val="00245CA8"/>
    <w:rsid w:val="0025162A"/>
    <w:rsid w:val="002621AE"/>
    <w:rsid w:val="0026309E"/>
    <w:rsid w:val="00292AD9"/>
    <w:rsid w:val="002975CC"/>
    <w:rsid w:val="002B7B29"/>
    <w:rsid w:val="002F6987"/>
    <w:rsid w:val="00306FA6"/>
    <w:rsid w:val="00317C9A"/>
    <w:rsid w:val="00346311"/>
    <w:rsid w:val="00354CD5"/>
    <w:rsid w:val="003620BD"/>
    <w:rsid w:val="003752CE"/>
    <w:rsid w:val="00376B52"/>
    <w:rsid w:val="003816AC"/>
    <w:rsid w:val="00383C96"/>
    <w:rsid w:val="003A0E53"/>
    <w:rsid w:val="003A2C19"/>
    <w:rsid w:val="003A3D5F"/>
    <w:rsid w:val="003A508F"/>
    <w:rsid w:val="003B4C33"/>
    <w:rsid w:val="003D6977"/>
    <w:rsid w:val="003E47A6"/>
    <w:rsid w:val="003E6B47"/>
    <w:rsid w:val="003E7D1C"/>
    <w:rsid w:val="003F1A3B"/>
    <w:rsid w:val="004105DA"/>
    <w:rsid w:val="00413EBF"/>
    <w:rsid w:val="00431424"/>
    <w:rsid w:val="00431F42"/>
    <w:rsid w:val="004568B5"/>
    <w:rsid w:val="00462123"/>
    <w:rsid w:val="0046733C"/>
    <w:rsid w:val="00476E56"/>
    <w:rsid w:val="00480C41"/>
    <w:rsid w:val="004835D6"/>
    <w:rsid w:val="004A52B6"/>
    <w:rsid w:val="004B62BE"/>
    <w:rsid w:val="004D5393"/>
    <w:rsid w:val="004D628D"/>
    <w:rsid w:val="00517131"/>
    <w:rsid w:val="00524664"/>
    <w:rsid w:val="00533C1F"/>
    <w:rsid w:val="00537AEE"/>
    <w:rsid w:val="00540225"/>
    <w:rsid w:val="0054208E"/>
    <w:rsid w:val="00581770"/>
    <w:rsid w:val="00581F2A"/>
    <w:rsid w:val="00582529"/>
    <w:rsid w:val="00591F00"/>
    <w:rsid w:val="00591F45"/>
    <w:rsid w:val="00594069"/>
    <w:rsid w:val="005A147B"/>
    <w:rsid w:val="005A2ABE"/>
    <w:rsid w:val="005A76F0"/>
    <w:rsid w:val="005C07DA"/>
    <w:rsid w:val="005C0967"/>
    <w:rsid w:val="005C1B4C"/>
    <w:rsid w:val="005C4B13"/>
    <w:rsid w:val="005F0490"/>
    <w:rsid w:val="00621F7F"/>
    <w:rsid w:val="00622080"/>
    <w:rsid w:val="006427F2"/>
    <w:rsid w:val="00643F9A"/>
    <w:rsid w:val="00657322"/>
    <w:rsid w:val="00666CBF"/>
    <w:rsid w:val="0067035A"/>
    <w:rsid w:val="00670E18"/>
    <w:rsid w:val="00671EF2"/>
    <w:rsid w:val="00674F86"/>
    <w:rsid w:val="006808B1"/>
    <w:rsid w:val="00686DA8"/>
    <w:rsid w:val="006D20D4"/>
    <w:rsid w:val="00726ED6"/>
    <w:rsid w:val="007424B2"/>
    <w:rsid w:val="00744B65"/>
    <w:rsid w:val="00762D57"/>
    <w:rsid w:val="00773D7F"/>
    <w:rsid w:val="0078215B"/>
    <w:rsid w:val="007B5101"/>
    <w:rsid w:val="007C16A7"/>
    <w:rsid w:val="00820902"/>
    <w:rsid w:val="00824E23"/>
    <w:rsid w:val="008272A0"/>
    <w:rsid w:val="0083625B"/>
    <w:rsid w:val="0084129B"/>
    <w:rsid w:val="008504B1"/>
    <w:rsid w:val="00850B69"/>
    <w:rsid w:val="008549EF"/>
    <w:rsid w:val="00855D6C"/>
    <w:rsid w:val="0086074E"/>
    <w:rsid w:val="008935C5"/>
    <w:rsid w:val="008B62E3"/>
    <w:rsid w:val="008C3F56"/>
    <w:rsid w:val="008E22FC"/>
    <w:rsid w:val="008E4951"/>
    <w:rsid w:val="008F03AF"/>
    <w:rsid w:val="008F47C0"/>
    <w:rsid w:val="009007B0"/>
    <w:rsid w:val="0090497C"/>
    <w:rsid w:val="00907BF3"/>
    <w:rsid w:val="0091594C"/>
    <w:rsid w:val="009274D7"/>
    <w:rsid w:val="00930756"/>
    <w:rsid w:val="00930DC6"/>
    <w:rsid w:val="00942DB0"/>
    <w:rsid w:val="00966067"/>
    <w:rsid w:val="0098664F"/>
    <w:rsid w:val="00986FB0"/>
    <w:rsid w:val="00987E86"/>
    <w:rsid w:val="009B0C9A"/>
    <w:rsid w:val="009D5915"/>
    <w:rsid w:val="009E4A62"/>
    <w:rsid w:val="009E4D65"/>
    <w:rsid w:val="009F01FD"/>
    <w:rsid w:val="00A03A64"/>
    <w:rsid w:val="00A078A1"/>
    <w:rsid w:val="00A454A8"/>
    <w:rsid w:val="00A4622F"/>
    <w:rsid w:val="00A5424B"/>
    <w:rsid w:val="00A772D0"/>
    <w:rsid w:val="00AA0CFF"/>
    <w:rsid w:val="00AA64EE"/>
    <w:rsid w:val="00AB1776"/>
    <w:rsid w:val="00AB5F51"/>
    <w:rsid w:val="00AC4159"/>
    <w:rsid w:val="00AF1158"/>
    <w:rsid w:val="00B03061"/>
    <w:rsid w:val="00B21F1D"/>
    <w:rsid w:val="00B32935"/>
    <w:rsid w:val="00B33FC9"/>
    <w:rsid w:val="00B3577D"/>
    <w:rsid w:val="00B42E6E"/>
    <w:rsid w:val="00B4449C"/>
    <w:rsid w:val="00B44F26"/>
    <w:rsid w:val="00B47035"/>
    <w:rsid w:val="00B50045"/>
    <w:rsid w:val="00B537B4"/>
    <w:rsid w:val="00B54F39"/>
    <w:rsid w:val="00B734E7"/>
    <w:rsid w:val="00B76C8F"/>
    <w:rsid w:val="00BA6A66"/>
    <w:rsid w:val="00BF1394"/>
    <w:rsid w:val="00BF5639"/>
    <w:rsid w:val="00BF79DC"/>
    <w:rsid w:val="00C11129"/>
    <w:rsid w:val="00C12093"/>
    <w:rsid w:val="00C156F0"/>
    <w:rsid w:val="00C171AE"/>
    <w:rsid w:val="00C27785"/>
    <w:rsid w:val="00C51FF6"/>
    <w:rsid w:val="00C74FAA"/>
    <w:rsid w:val="00C85AF3"/>
    <w:rsid w:val="00CA1300"/>
    <w:rsid w:val="00CB244F"/>
    <w:rsid w:val="00CC34A9"/>
    <w:rsid w:val="00CC4A96"/>
    <w:rsid w:val="00CD264B"/>
    <w:rsid w:val="00CD6186"/>
    <w:rsid w:val="00CE09BE"/>
    <w:rsid w:val="00CE6F6A"/>
    <w:rsid w:val="00CF0B43"/>
    <w:rsid w:val="00CF5BB8"/>
    <w:rsid w:val="00D10432"/>
    <w:rsid w:val="00D20E7A"/>
    <w:rsid w:val="00D36F7C"/>
    <w:rsid w:val="00D510B8"/>
    <w:rsid w:val="00D52019"/>
    <w:rsid w:val="00D61965"/>
    <w:rsid w:val="00D61A81"/>
    <w:rsid w:val="00D72CD5"/>
    <w:rsid w:val="00D74F66"/>
    <w:rsid w:val="00D8063E"/>
    <w:rsid w:val="00D81F78"/>
    <w:rsid w:val="00D972FC"/>
    <w:rsid w:val="00DB384E"/>
    <w:rsid w:val="00DB659D"/>
    <w:rsid w:val="00E31534"/>
    <w:rsid w:val="00E31855"/>
    <w:rsid w:val="00E33346"/>
    <w:rsid w:val="00E409CF"/>
    <w:rsid w:val="00E51FC3"/>
    <w:rsid w:val="00E57557"/>
    <w:rsid w:val="00E72485"/>
    <w:rsid w:val="00E84632"/>
    <w:rsid w:val="00E93D66"/>
    <w:rsid w:val="00EC3094"/>
    <w:rsid w:val="00F027C8"/>
    <w:rsid w:val="00F122FF"/>
    <w:rsid w:val="00F2181E"/>
    <w:rsid w:val="00F27754"/>
    <w:rsid w:val="00F3758B"/>
    <w:rsid w:val="00F45003"/>
    <w:rsid w:val="00F65E68"/>
    <w:rsid w:val="00F7068C"/>
    <w:rsid w:val="00F74B4D"/>
    <w:rsid w:val="00F8087B"/>
    <w:rsid w:val="00F873E8"/>
    <w:rsid w:val="00F873FF"/>
    <w:rsid w:val="00FD5FAD"/>
    <w:rsid w:val="00FD63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4F39"/>
    <w:pPr>
      <w:widowControl w:val="0"/>
      <w:autoSpaceDE w:val="0"/>
      <w:autoSpaceDN w:val="0"/>
      <w:adjustRightInd w:val="0"/>
    </w:pPr>
  </w:style>
  <w:style w:type="paragraph" w:styleId="1">
    <w:name w:val="heading 1"/>
    <w:basedOn w:val="a"/>
    <w:next w:val="a"/>
    <w:qFormat/>
    <w:rsid w:val="00B54F39"/>
    <w:pPr>
      <w:keepNext/>
      <w:widowControl/>
      <w:autoSpaceDE/>
      <w:autoSpaceDN/>
      <w:adjustRightInd/>
      <w:jc w:val="center"/>
      <w:outlineLvl w:val="0"/>
    </w:pPr>
    <w:rPr>
      <w:b/>
      <w:sz w:val="28"/>
    </w:rPr>
  </w:style>
  <w:style w:type="paragraph" w:styleId="2">
    <w:name w:val="heading 2"/>
    <w:basedOn w:val="a"/>
    <w:next w:val="a"/>
    <w:link w:val="20"/>
    <w:semiHidden/>
    <w:unhideWhenUsed/>
    <w:qFormat/>
    <w:rsid w:val="009E4A62"/>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1F08A1"/>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
    <w:name w:val="Основной текст 31"/>
    <w:basedOn w:val="a"/>
    <w:rsid w:val="000C5F98"/>
    <w:pPr>
      <w:widowControl/>
      <w:suppressAutoHyphens/>
      <w:autoSpaceDE/>
      <w:autoSpaceDN/>
      <w:adjustRightInd/>
      <w:jc w:val="both"/>
    </w:pPr>
    <w:rPr>
      <w:i/>
      <w:sz w:val="24"/>
      <w:lang w:eastAsia="ar-SA"/>
    </w:rPr>
  </w:style>
  <w:style w:type="paragraph" w:styleId="a3">
    <w:name w:val="header"/>
    <w:basedOn w:val="a"/>
    <w:link w:val="a4"/>
    <w:uiPriority w:val="99"/>
    <w:unhideWhenUsed/>
    <w:rsid w:val="0091594C"/>
    <w:pPr>
      <w:widowControl/>
      <w:tabs>
        <w:tab w:val="center" w:pos="4703"/>
        <w:tab w:val="right" w:pos="9406"/>
      </w:tabs>
      <w:suppressAutoHyphens/>
      <w:autoSpaceDE/>
      <w:autoSpaceDN/>
      <w:adjustRightInd/>
    </w:pPr>
    <w:rPr>
      <w:lang w:eastAsia="ar-SA"/>
    </w:rPr>
  </w:style>
  <w:style w:type="character" w:customStyle="1" w:styleId="a4">
    <w:name w:val="Верхний колонтитул Знак"/>
    <w:basedOn w:val="a0"/>
    <w:link w:val="a3"/>
    <w:uiPriority w:val="99"/>
    <w:rsid w:val="0091594C"/>
    <w:rPr>
      <w:lang w:eastAsia="ar-SA"/>
    </w:rPr>
  </w:style>
  <w:style w:type="paragraph" w:styleId="a5">
    <w:name w:val="Body Text"/>
    <w:basedOn w:val="a"/>
    <w:link w:val="a6"/>
    <w:unhideWhenUsed/>
    <w:rsid w:val="0091594C"/>
    <w:pPr>
      <w:widowControl/>
      <w:suppressAutoHyphens/>
      <w:autoSpaceDE/>
      <w:autoSpaceDN/>
      <w:adjustRightInd/>
    </w:pPr>
    <w:rPr>
      <w:sz w:val="22"/>
      <w:lang w:eastAsia="ar-SA"/>
    </w:rPr>
  </w:style>
  <w:style w:type="character" w:customStyle="1" w:styleId="a6">
    <w:name w:val="Основной текст Знак"/>
    <w:basedOn w:val="a0"/>
    <w:link w:val="a5"/>
    <w:rsid w:val="0091594C"/>
    <w:rPr>
      <w:sz w:val="22"/>
      <w:lang w:eastAsia="ar-SA"/>
    </w:rPr>
  </w:style>
  <w:style w:type="paragraph" w:styleId="a7">
    <w:name w:val="footer"/>
    <w:basedOn w:val="a"/>
    <w:link w:val="a8"/>
    <w:rsid w:val="0091594C"/>
    <w:pPr>
      <w:tabs>
        <w:tab w:val="center" w:pos="4677"/>
        <w:tab w:val="right" w:pos="9355"/>
      </w:tabs>
    </w:pPr>
  </w:style>
  <w:style w:type="character" w:customStyle="1" w:styleId="a8">
    <w:name w:val="Нижний колонтитул Знак"/>
    <w:basedOn w:val="a0"/>
    <w:link w:val="a7"/>
    <w:rsid w:val="0091594C"/>
  </w:style>
  <w:style w:type="table" w:styleId="a9">
    <w:name w:val="Table Grid"/>
    <w:basedOn w:val="a1"/>
    <w:rsid w:val="0091594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No Spacing"/>
    <w:uiPriority w:val="1"/>
    <w:qFormat/>
    <w:rsid w:val="002975CC"/>
    <w:pPr>
      <w:widowControl w:val="0"/>
      <w:autoSpaceDE w:val="0"/>
      <w:autoSpaceDN w:val="0"/>
      <w:adjustRightInd w:val="0"/>
    </w:pPr>
  </w:style>
  <w:style w:type="character" w:customStyle="1" w:styleId="20">
    <w:name w:val="Заголовок 2 Знак"/>
    <w:basedOn w:val="a0"/>
    <w:link w:val="2"/>
    <w:semiHidden/>
    <w:rsid w:val="009E4A62"/>
    <w:rPr>
      <w:rFonts w:ascii="Cambria" w:hAnsi="Cambria"/>
      <w:b/>
      <w:bCs/>
      <w:i/>
      <w:iCs/>
      <w:sz w:val="28"/>
      <w:szCs w:val="28"/>
    </w:rPr>
  </w:style>
  <w:style w:type="character" w:styleId="ab">
    <w:name w:val="page number"/>
    <w:basedOn w:val="a0"/>
    <w:rsid w:val="009E4A62"/>
  </w:style>
  <w:style w:type="paragraph" w:styleId="ac">
    <w:name w:val="Title"/>
    <w:basedOn w:val="a"/>
    <w:link w:val="ad"/>
    <w:qFormat/>
    <w:rsid w:val="009E4A62"/>
    <w:pPr>
      <w:widowControl/>
      <w:autoSpaceDE/>
      <w:autoSpaceDN/>
      <w:adjustRightInd/>
      <w:jc w:val="center"/>
    </w:pPr>
    <w:rPr>
      <w:sz w:val="28"/>
      <w:szCs w:val="28"/>
    </w:rPr>
  </w:style>
  <w:style w:type="character" w:customStyle="1" w:styleId="ad">
    <w:name w:val="Название Знак"/>
    <w:basedOn w:val="a0"/>
    <w:link w:val="ac"/>
    <w:rsid w:val="009E4A62"/>
    <w:rPr>
      <w:sz w:val="28"/>
      <w:szCs w:val="28"/>
    </w:rPr>
  </w:style>
  <w:style w:type="character" w:customStyle="1" w:styleId="30">
    <w:name w:val="Заголовок 3 Знак"/>
    <w:basedOn w:val="a0"/>
    <w:link w:val="3"/>
    <w:semiHidden/>
    <w:rsid w:val="001F08A1"/>
    <w:rPr>
      <w:rFonts w:asciiTheme="majorHAnsi" w:eastAsiaTheme="majorEastAsia" w:hAnsiTheme="majorHAnsi" w:cstheme="majorBidi"/>
      <w:b/>
      <w:bCs/>
      <w:color w:val="4F81BD" w:themeColor="accent1"/>
    </w:rPr>
  </w:style>
  <w:style w:type="paragraph" w:styleId="ae">
    <w:name w:val="Body Text Indent"/>
    <w:basedOn w:val="a"/>
    <w:link w:val="af"/>
    <w:semiHidden/>
    <w:unhideWhenUsed/>
    <w:rsid w:val="001F08A1"/>
    <w:pPr>
      <w:spacing w:after="120"/>
      <w:ind w:left="283"/>
    </w:pPr>
  </w:style>
  <w:style w:type="character" w:customStyle="1" w:styleId="af">
    <w:name w:val="Основной текст с отступом Знак"/>
    <w:basedOn w:val="a0"/>
    <w:link w:val="ae"/>
    <w:semiHidden/>
    <w:rsid w:val="001F08A1"/>
  </w:style>
  <w:style w:type="paragraph" w:styleId="af0">
    <w:name w:val="Balloon Text"/>
    <w:basedOn w:val="a"/>
    <w:link w:val="af1"/>
    <w:rsid w:val="00670E18"/>
    <w:rPr>
      <w:rFonts w:ascii="Tahoma" w:hAnsi="Tahoma" w:cs="Tahoma"/>
      <w:sz w:val="16"/>
      <w:szCs w:val="16"/>
    </w:rPr>
  </w:style>
  <w:style w:type="character" w:customStyle="1" w:styleId="af1">
    <w:name w:val="Текст выноски Знак"/>
    <w:basedOn w:val="a0"/>
    <w:link w:val="af0"/>
    <w:rsid w:val="00670E18"/>
    <w:rPr>
      <w:rFonts w:ascii="Tahoma" w:hAnsi="Tahoma" w:cs="Tahoma"/>
      <w:sz w:val="16"/>
      <w:szCs w:val="16"/>
    </w:rPr>
  </w:style>
  <w:style w:type="paragraph" w:customStyle="1" w:styleId="af2">
    <w:name w:val="Содержимое таблицы"/>
    <w:basedOn w:val="a"/>
    <w:rsid w:val="00591F45"/>
    <w:pPr>
      <w:widowControl/>
      <w:suppressLineNumbers/>
      <w:suppressAutoHyphens/>
      <w:autoSpaceDE/>
      <w:autoSpaceDN/>
      <w:adjustRightInd/>
    </w:pPr>
    <w:rPr>
      <w:lang w:eastAsia="ar-SA"/>
    </w:rPr>
  </w:style>
  <w:style w:type="character" w:styleId="af3">
    <w:name w:val="Hyperlink"/>
    <w:basedOn w:val="a0"/>
    <w:uiPriority w:val="99"/>
    <w:unhideWhenUsed/>
    <w:rsid w:val="00591F45"/>
    <w:rPr>
      <w:color w:val="0000FF"/>
      <w:u w:val="single"/>
    </w:rPr>
  </w:style>
  <w:style w:type="character" w:styleId="af4">
    <w:name w:val="Strong"/>
    <w:qFormat/>
    <w:rsid w:val="00051A3F"/>
    <w:rPr>
      <w:b/>
      <w:bCs/>
    </w:rPr>
  </w:style>
  <w:style w:type="character" w:customStyle="1" w:styleId="10">
    <w:name w:val="Основной шрифт абзаца1"/>
    <w:rsid w:val="00CE6F6A"/>
  </w:style>
  <w:style w:type="paragraph" w:styleId="af5">
    <w:name w:val="Normal (Web)"/>
    <w:basedOn w:val="a"/>
    <w:uiPriority w:val="99"/>
    <w:unhideWhenUsed/>
    <w:rsid w:val="00CE6F6A"/>
    <w:pPr>
      <w:widowControl/>
      <w:autoSpaceDE/>
      <w:autoSpaceDN/>
      <w:adjustRightInd/>
      <w:spacing w:before="100" w:beforeAutospacing="1" w:after="100" w:afterAutospacing="1"/>
    </w:pPr>
    <w:rPr>
      <w:sz w:val="24"/>
      <w:szCs w:val="24"/>
    </w:rPr>
  </w:style>
  <w:style w:type="paragraph" w:customStyle="1" w:styleId="11">
    <w:name w:val="Обычный1"/>
    <w:rsid w:val="00CE6F6A"/>
    <w:pPr>
      <w:ind w:firstLine="567"/>
      <w:jc w:val="both"/>
    </w:pPr>
    <w:rPr>
      <w:rFonts w:ascii="Academy" w:eastAsia="Academy" w:hAnsi="Academy" w:cs="Academy"/>
      <w:color w:val="000000"/>
      <w:sz w:val="28"/>
      <w:lang w:eastAsia="zh-CN" w:bidi="hi-IN"/>
    </w:rPr>
  </w:style>
  <w:style w:type="paragraph" w:customStyle="1" w:styleId="ConsPlusNormal">
    <w:name w:val="ConsPlusNormal"/>
    <w:rsid w:val="00CE6F6A"/>
    <w:pPr>
      <w:widowControl w:val="0"/>
      <w:autoSpaceDE w:val="0"/>
      <w:autoSpaceDN w:val="0"/>
    </w:pPr>
    <w:rPr>
      <w:rFonts w:ascii="Calibri" w:hAnsi="Calibri" w:cs="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4F39"/>
    <w:pPr>
      <w:widowControl w:val="0"/>
      <w:autoSpaceDE w:val="0"/>
      <w:autoSpaceDN w:val="0"/>
      <w:adjustRightInd w:val="0"/>
    </w:pPr>
  </w:style>
  <w:style w:type="paragraph" w:styleId="1">
    <w:name w:val="heading 1"/>
    <w:basedOn w:val="a"/>
    <w:next w:val="a"/>
    <w:qFormat/>
    <w:rsid w:val="00B54F39"/>
    <w:pPr>
      <w:keepNext/>
      <w:widowControl/>
      <w:autoSpaceDE/>
      <w:autoSpaceDN/>
      <w:adjustRightInd/>
      <w:jc w:val="center"/>
      <w:outlineLvl w:val="0"/>
    </w:pPr>
    <w:rPr>
      <w:b/>
      <w:sz w:val="28"/>
    </w:rPr>
  </w:style>
  <w:style w:type="paragraph" w:styleId="2">
    <w:name w:val="heading 2"/>
    <w:basedOn w:val="a"/>
    <w:next w:val="a"/>
    <w:link w:val="20"/>
    <w:semiHidden/>
    <w:unhideWhenUsed/>
    <w:qFormat/>
    <w:rsid w:val="009E4A62"/>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1F08A1"/>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
    <w:name w:val="Основной текст 31"/>
    <w:basedOn w:val="a"/>
    <w:rsid w:val="000C5F98"/>
    <w:pPr>
      <w:widowControl/>
      <w:suppressAutoHyphens/>
      <w:autoSpaceDE/>
      <w:autoSpaceDN/>
      <w:adjustRightInd/>
      <w:jc w:val="both"/>
    </w:pPr>
    <w:rPr>
      <w:i/>
      <w:sz w:val="24"/>
      <w:lang w:eastAsia="ar-SA"/>
    </w:rPr>
  </w:style>
  <w:style w:type="paragraph" w:styleId="a3">
    <w:name w:val="header"/>
    <w:basedOn w:val="a"/>
    <w:link w:val="a4"/>
    <w:uiPriority w:val="99"/>
    <w:unhideWhenUsed/>
    <w:rsid w:val="0091594C"/>
    <w:pPr>
      <w:widowControl/>
      <w:tabs>
        <w:tab w:val="center" w:pos="4703"/>
        <w:tab w:val="right" w:pos="9406"/>
      </w:tabs>
      <w:suppressAutoHyphens/>
      <w:autoSpaceDE/>
      <w:autoSpaceDN/>
      <w:adjustRightInd/>
    </w:pPr>
    <w:rPr>
      <w:lang w:eastAsia="ar-SA"/>
    </w:rPr>
  </w:style>
  <w:style w:type="character" w:customStyle="1" w:styleId="a4">
    <w:name w:val="Верхний колонтитул Знак"/>
    <w:basedOn w:val="a0"/>
    <w:link w:val="a3"/>
    <w:uiPriority w:val="99"/>
    <w:rsid w:val="0091594C"/>
    <w:rPr>
      <w:lang w:eastAsia="ar-SA"/>
    </w:rPr>
  </w:style>
  <w:style w:type="paragraph" w:styleId="a5">
    <w:name w:val="Body Text"/>
    <w:basedOn w:val="a"/>
    <w:link w:val="a6"/>
    <w:unhideWhenUsed/>
    <w:rsid w:val="0091594C"/>
    <w:pPr>
      <w:widowControl/>
      <w:suppressAutoHyphens/>
      <w:autoSpaceDE/>
      <w:autoSpaceDN/>
      <w:adjustRightInd/>
    </w:pPr>
    <w:rPr>
      <w:sz w:val="22"/>
      <w:lang w:eastAsia="ar-SA"/>
    </w:rPr>
  </w:style>
  <w:style w:type="character" w:customStyle="1" w:styleId="a6">
    <w:name w:val="Основной текст Знак"/>
    <w:basedOn w:val="a0"/>
    <w:link w:val="a5"/>
    <w:rsid w:val="0091594C"/>
    <w:rPr>
      <w:sz w:val="22"/>
      <w:lang w:eastAsia="ar-SA"/>
    </w:rPr>
  </w:style>
  <w:style w:type="paragraph" w:styleId="a7">
    <w:name w:val="footer"/>
    <w:basedOn w:val="a"/>
    <w:link w:val="a8"/>
    <w:rsid w:val="0091594C"/>
    <w:pPr>
      <w:tabs>
        <w:tab w:val="center" w:pos="4677"/>
        <w:tab w:val="right" w:pos="9355"/>
      </w:tabs>
    </w:pPr>
  </w:style>
  <w:style w:type="character" w:customStyle="1" w:styleId="a8">
    <w:name w:val="Нижний колонтитул Знак"/>
    <w:basedOn w:val="a0"/>
    <w:link w:val="a7"/>
    <w:rsid w:val="0091594C"/>
  </w:style>
  <w:style w:type="table" w:styleId="a9">
    <w:name w:val="Table Grid"/>
    <w:basedOn w:val="a1"/>
    <w:rsid w:val="0091594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No Spacing"/>
    <w:uiPriority w:val="1"/>
    <w:qFormat/>
    <w:rsid w:val="002975CC"/>
    <w:pPr>
      <w:widowControl w:val="0"/>
      <w:autoSpaceDE w:val="0"/>
      <w:autoSpaceDN w:val="0"/>
      <w:adjustRightInd w:val="0"/>
    </w:pPr>
  </w:style>
  <w:style w:type="character" w:customStyle="1" w:styleId="20">
    <w:name w:val="Заголовок 2 Знак"/>
    <w:basedOn w:val="a0"/>
    <w:link w:val="2"/>
    <w:semiHidden/>
    <w:rsid w:val="009E4A62"/>
    <w:rPr>
      <w:rFonts w:ascii="Cambria" w:hAnsi="Cambria"/>
      <w:b/>
      <w:bCs/>
      <w:i/>
      <w:iCs/>
      <w:sz w:val="28"/>
      <w:szCs w:val="28"/>
    </w:rPr>
  </w:style>
  <w:style w:type="character" w:styleId="ab">
    <w:name w:val="page number"/>
    <w:basedOn w:val="a0"/>
    <w:rsid w:val="009E4A62"/>
  </w:style>
  <w:style w:type="paragraph" w:styleId="ac">
    <w:name w:val="Title"/>
    <w:basedOn w:val="a"/>
    <w:link w:val="ad"/>
    <w:qFormat/>
    <w:rsid w:val="009E4A62"/>
    <w:pPr>
      <w:widowControl/>
      <w:autoSpaceDE/>
      <w:autoSpaceDN/>
      <w:adjustRightInd/>
      <w:jc w:val="center"/>
    </w:pPr>
    <w:rPr>
      <w:sz w:val="28"/>
      <w:szCs w:val="28"/>
    </w:rPr>
  </w:style>
  <w:style w:type="character" w:customStyle="1" w:styleId="ad">
    <w:name w:val="Название Знак"/>
    <w:basedOn w:val="a0"/>
    <w:link w:val="ac"/>
    <w:rsid w:val="009E4A62"/>
    <w:rPr>
      <w:sz w:val="28"/>
      <w:szCs w:val="28"/>
    </w:rPr>
  </w:style>
  <w:style w:type="character" w:customStyle="1" w:styleId="30">
    <w:name w:val="Заголовок 3 Знак"/>
    <w:basedOn w:val="a0"/>
    <w:link w:val="3"/>
    <w:semiHidden/>
    <w:rsid w:val="001F08A1"/>
    <w:rPr>
      <w:rFonts w:asciiTheme="majorHAnsi" w:eastAsiaTheme="majorEastAsia" w:hAnsiTheme="majorHAnsi" w:cstheme="majorBidi"/>
      <w:b/>
      <w:bCs/>
      <w:color w:val="4F81BD" w:themeColor="accent1"/>
    </w:rPr>
  </w:style>
  <w:style w:type="paragraph" w:styleId="ae">
    <w:name w:val="Body Text Indent"/>
    <w:basedOn w:val="a"/>
    <w:link w:val="af"/>
    <w:semiHidden/>
    <w:unhideWhenUsed/>
    <w:rsid w:val="001F08A1"/>
    <w:pPr>
      <w:spacing w:after="120"/>
      <w:ind w:left="283"/>
    </w:pPr>
  </w:style>
  <w:style w:type="character" w:customStyle="1" w:styleId="af">
    <w:name w:val="Основной текст с отступом Знак"/>
    <w:basedOn w:val="a0"/>
    <w:link w:val="ae"/>
    <w:semiHidden/>
    <w:rsid w:val="001F08A1"/>
  </w:style>
  <w:style w:type="paragraph" w:styleId="af0">
    <w:name w:val="Balloon Text"/>
    <w:basedOn w:val="a"/>
    <w:link w:val="af1"/>
    <w:rsid w:val="00670E18"/>
    <w:rPr>
      <w:rFonts w:ascii="Tahoma" w:hAnsi="Tahoma" w:cs="Tahoma"/>
      <w:sz w:val="16"/>
      <w:szCs w:val="16"/>
    </w:rPr>
  </w:style>
  <w:style w:type="character" w:customStyle="1" w:styleId="af1">
    <w:name w:val="Текст выноски Знак"/>
    <w:basedOn w:val="a0"/>
    <w:link w:val="af0"/>
    <w:rsid w:val="00670E18"/>
    <w:rPr>
      <w:rFonts w:ascii="Tahoma" w:hAnsi="Tahoma" w:cs="Tahoma"/>
      <w:sz w:val="16"/>
      <w:szCs w:val="16"/>
    </w:rPr>
  </w:style>
  <w:style w:type="paragraph" w:customStyle="1" w:styleId="af2">
    <w:name w:val="Содержимое таблицы"/>
    <w:basedOn w:val="a"/>
    <w:rsid w:val="00591F45"/>
    <w:pPr>
      <w:widowControl/>
      <w:suppressLineNumbers/>
      <w:suppressAutoHyphens/>
      <w:autoSpaceDE/>
      <w:autoSpaceDN/>
      <w:adjustRightInd/>
    </w:pPr>
    <w:rPr>
      <w:lang w:eastAsia="ar-SA"/>
    </w:rPr>
  </w:style>
  <w:style w:type="character" w:styleId="af3">
    <w:name w:val="Hyperlink"/>
    <w:basedOn w:val="a0"/>
    <w:uiPriority w:val="99"/>
    <w:unhideWhenUsed/>
    <w:rsid w:val="00591F45"/>
    <w:rPr>
      <w:color w:val="0000FF"/>
      <w:u w:val="single"/>
    </w:rPr>
  </w:style>
  <w:style w:type="character" w:styleId="af4">
    <w:name w:val="Strong"/>
    <w:qFormat/>
    <w:rsid w:val="00051A3F"/>
    <w:rPr>
      <w:b/>
      <w:bCs/>
    </w:rPr>
  </w:style>
  <w:style w:type="character" w:customStyle="1" w:styleId="10">
    <w:name w:val="Основной шрифт абзаца1"/>
    <w:rsid w:val="00CE6F6A"/>
  </w:style>
  <w:style w:type="paragraph" w:styleId="af5">
    <w:name w:val="Normal (Web)"/>
    <w:basedOn w:val="a"/>
    <w:uiPriority w:val="99"/>
    <w:unhideWhenUsed/>
    <w:rsid w:val="00CE6F6A"/>
    <w:pPr>
      <w:widowControl/>
      <w:autoSpaceDE/>
      <w:autoSpaceDN/>
      <w:adjustRightInd/>
      <w:spacing w:before="100" w:beforeAutospacing="1" w:after="100" w:afterAutospacing="1"/>
    </w:pPr>
    <w:rPr>
      <w:sz w:val="24"/>
      <w:szCs w:val="24"/>
    </w:rPr>
  </w:style>
  <w:style w:type="paragraph" w:customStyle="1" w:styleId="11">
    <w:name w:val="Обычный1"/>
    <w:rsid w:val="00CE6F6A"/>
    <w:pPr>
      <w:ind w:firstLine="567"/>
      <w:jc w:val="both"/>
    </w:pPr>
    <w:rPr>
      <w:rFonts w:ascii="Academy" w:eastAsia="Academy" w:hAnsi="Academy" w:cs="Academy"/>
      <w:color w:val="000000"/>
      <w:sz w:val="28"/>
      <w:lang w:eastAsia="zh-CN" w:bidi="hi-IN"/>
    </w:rPr>
  </w:style>
  <w:style w:type="paragraph" w:customStyle="1" w:styleId="ConsPlusNormal">
    <w:name w:val="ConsPlusNormal"/>
    <w:rsid w:val="00CE6F6A"/>
    <w:pPr>
      <w:widowControl w:val="0"/>
      <w:autoSpaceDE w:val="0"/>
      <w:autoSpaceDN w:val="0"/>
    </w:pPr>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958871">
      <w:bodyDiv w:val="1"/>
      <w:marLeft w:val="0"/>
      <w:marRight w:val="0"/>
      <w:marTop w:val="0"/>
      <w:marBottom w:val="0"/>
      <w:divBdr>
        <w:top w:val="none" w:sz="0" w:space="0" w:color="auto"/>
        <w:left w:val="none" w:sz="0" w:space="0" w:color="auto"/>
        <w:bottom w:val="none" w:sz="0" w:space="0" w:color="auto"/>
        <w:right w:val="none" w:sz="0" w:space="0" w:color="auto"/>
      </w:divBdr>
    </w:div>
    <w:div w:id="273175454">
      <w:bodyDiv w:val="1"/>
      <w:marLeft w:val="0"/>
      <w:marRight w:val="0"/>
      <w:marTop w:val="0"/>
      <w:marBottom w:val="0"/>
      <w:divBdr>
        <w:top w:val="none" w:sz="0" w:space="0" w:color="auto"/>
        <w:left w:val="none" w:sz="0" w:space="0" w:color="auto"/>
        <w:bottom w:val="none" w:sz="0" w:space="0" w:color="auto"/>
        <w:right w:val="none" w:sz="0" w:space="0" w:color="auto"/>
      </w:divBdr>
    </w:div>
    <w:div w:id="1037698931">
      <w:bodyDiv w:val="1"/>
      <w:marLeft w:val="0"/>
      <w:marRight w:val="0"/>
      <w:marTop w:val="0"/>
      <w:marBottom w:val="0"/>
      <w:divBdr>
        <w:top w:val="none" w:sz="0" w:space="0" w:color="auto"/>
        <w:left w:val="none" w:sz="0" w:space="0" w:color="auto"/>
        <w:bottom w:val="none" w:sz="0" w:space="0" w:color="auto"/>
        <w:right w:val="none" w:sz="0" w:space="0" w:color="auto"/>
      </w:divBdr>
    </w:div>
    <w:div w:id="1730687447">
      <w:bodyDiv w:val="1"/>
      <w:marLeft w:val="0"/>
      <w:marRight w:val="0"/>
      <w:marTop w:val="0"/>
      <w:marBottom w:val="0"/>
      <w:divBdr>
        <w:top w:val="none" w:sz="0" w:space="0" w:color="auto"/>
        <w:left w:val="none" w:sz="0" w:space="0" w:color="auto"/>
        <w:bottom w:val="none" w:sz="0" w:space="0" w:color="auto"/>
        <w:right w:val="none" w:sz="0" w:space="0" w:color="auto"/>
      </w:divBdr>
    </w:div>
    <w:div w:id="2135713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bezhanicy.gosuslugi.ru" TargetMode="External"/><Relationship Id="rId4" Type="http://schemas.openxmlformats.org/officeDocument/2006/relationships/settings" Target="settings.xml"/><Relationship Id="rId9" Type="http://schemas.openxmlformats.org/officeDocument/2006/relationships/hyperlink" Target="http://pravo.psk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6</Pages>
  <Words>1410</Words>
  <Characters>8040</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Наталья</cp:lastModifiedBy>
  <cp:revision>8</cp:revision>
  <cp:lastPrinted>2025-09-19T06:49:00Z</cp:lastPrinted>
  <dcterms:created xsi:type="dcterms:W3CDTF">2025-10-09T09:29:00Z</dcterms:created>
  <dcterms:modified xsi:type="dcterms:W3CDTF">2025-10-09T09:48:00Z</dcterms:modified>
</cp:coreProperties>
</file>