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F60154">
        <w:rPr>
          <w:spacing w:val="1"/>
          <w:sz w:val="28"/>
          <w:szCs w:val="28"/>
          <w:lang w:eastAsia="ar-SA"/>
        </w:rPr>
        <w:t>25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F60154">
        <w:rPr>
          <w:spacing w:val="1"/>
          <w:sz w:val="28"/>
          <w:szCs w:val="28"/>
          <w:lang w:eastAsia="ar-SA"/>
        </w:rPr>
        <w:t>1225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2C0598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>О начале отопительного сезона 2025 – 2026 гг.</w:t>
      </w: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>на территории Бежаницкого муниципального округа</w:t>
      </w: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F60154">
        <w:rPr>
          <w:sz w:val="26"/>
          <w:szCs w:val="26"/>
          <w:lang w:eastAsia="ar-SA"/>
        </w:rPr>
        <w:t>В соответствии со ст. 157.2 Жилищного кодекса Российской Федерации, постановлением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домов», приказом Министерства э</w:t>
      </w:r>
      <w:r w:rsidR="00917D27">
        <w:rPr>
          <w:sz w:val="26"/>
          <w:szCs w:val="26"/>
          <w:lang w:eastAsia="ar-SA"/>
        </w:rPr>
        <w:t>нергетики РФ от 13.11.2024 г. № </w:t>
      </w:r>
      <w:r w:rsidRPr="00F60154">
        <w:rPr>
          <w:sz w:val="26"/>
          <w:szCs w:val="26"/>
          <w:lang w:eastAsia="ar-SA"/>
        </w:rPr>
        <w:t>2234 «Об утверждении Правил обеспечения готовности к отопительному период и порядка проведения оценки обеспечения готовности к отопительному периоду», приказом Комитета по</w:t>
      </w:r>
      <w:proofErr w:type="gramEnd"/>
      <w:r w:rsidRPr="00F60154">
        <w:rPr>
          <w:sz w:val="26"/>
          <w:szCs w:val="26"/>
          <w:lang w:eastAsia="ar-SA"/>
        </w:rPr>
        <w:t xml:space="preserve"> строительству и жилищно-коммунальному хозяйству Псковской области от 01.09.2020 г. № 65-ОД «Об утверждении методических рекомендаций о начале и окончании отопительного сезона на территории муниципальных образований Псковской области»,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F60154" w:rsidRPr="00F60154" w:rsidRDefault="00F60154" w:rsidP="00D24B06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>1. Муниципальному предприятию Бежаницкого района «Жилкоммунсер</w:t>
      </w:r>
      <w:r w:rsidR="00D61034">
        <w:rPr>
          <w:sz w:val="26"/>
          <w:szCs w:val="26"/>
          <w:lang w:eastAsia="ar-SA"/>
        </w:rPr>
        <w:t>вис» в </w:t>
      </w:r>
      <w:r w:rsidRPr="00F60154">
        <w:rPr>
          <w:sz w:val="26"/>
          <w:szCs w:val="26"/>
          <w:lang w:eastAsia="ar-SA"/>
        </w:rPr>
        <w:t>связи с понижение</w:t>
      </w:r>
      <w:r w:rsidR="00D24B06">
        <w:rPr>
          <w:sz w:val="26"/>
          <w:szCs w:val="26"/>
          <w:lang w:eastAsia="ar-SA"/>
        </w:rPr>
        <w:t>м температуры наружного воздуха н</w:t>
      </w:r>
      <w:r w:rsidRPr="00F60154">
        <w:rPr>
          <w:sz w:val="26"/>
          <w:szCs w:val="26"/>
          <w:lang w:eastAsia="ar-SA"/>
        </w:rPr>
        <w:t xml:space="preserve">ачать отопление жилого фонда округа и других потребителей по полному рабочему циклу с 29.09.2025 г. </w:t>
      </w:r>
      <w:r w:rsidR="0036567E">
        <w:rPr>
          <w:sz w:val="26"/>
          <w:szCs w:val="26"/>
          <w:lang w:eastAsia="ar-SA"/>
        </w:rPr>
        <w:t>с 8.00 ч</w:t>
      </w:r>
      <w:r w:rsidR="005C3673">
        <w:rPr>
          <w:sz w:val="26"/>
          <w:szCs w:val="26"/>
          <w:lang w:eastAsia="ar-SA"/>
        </w:rPr>
        <w:t xml:space="preserve">. </w:t>
      </w:r>
      <w:r w:rsidRPr="00F60154">
        <w:rPr>
          <w:sz w:val="26"/>
          <w:szCs w:val="26"/>
          <w:lang w:eastAsia="ar-SA"/>
        </w:rPr>
        <w:t>(температурный режим на выходе из котельн</w:t>
      </w:r>
      <w:r w:rsidR="00D61034">
        <w:rPr>
          <w:sz w:val="26"/>
          <w:szCs w:val="26"/>
          <w:lang w:eastAsia="ar-SA"/>
        </w:rPr>
        <w:t>ых выдерживать в зависимости от </w:t>
      </w:r>
      <w:r w:rsidRPr="00F60154">
        <w:rPr>
          <w:sz w:val="26"/>
          <w:szCs w:val="26"/>
          <w:lang w:eastAsia="ar-SA"/>
        </w:rPr>
        <w:t>температуры наружного воздуха).</w:t>
      </w: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 xml:space="preserve">2. ООО «Управление жилищно-коммунального хозяйства» обеспечить постоянный </w:t>
      </w:r>
      <w:proofErr w:type="gramStart"/>
      <w:r w:rsidRPr="00F60154">
        <w:rPr>
          <w:sz w:val="26"/>
          <w:szCs w:val="26"/>
          <w:lang w:eastAsia="ar-SA"/>
        </w:rPr>
        <w:t>контроль за</w:t>
      </w:r>
      <w:proofErr w:type="gramEnd"/>
      <w:r w:rsidRPr="00F60154">
        <w:rPr>
          <w:sz w:val="26"/>
          <w:szCs w:val="26"/>
          <w:lang w:eastAsia="ar-SA"/>
        </w:rPr>
        <w:t xml:space="preserve"> соблюдением температурного режима в отапливаемом жилом фонде и режимом работы котельных.</w:t>
      </w: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 xml:space="preserve">3. </w:t>
      </w:r>
      <w:proofErr w:type="gramStart"/>
      <w:r w:rsidR="00D24B06">
        <w:rPr>
          <w:sz w:val="26"/>
          <w:szCs w:val="26"/>
          <w:lang w:eastAsia="ar-SA"/>
        </w:rPr>
        <w:t>Заведующей филиала</w:t>
      </w:r>
      <w:proofErr w:type="gramEnd"/>
      <w:r w:rsidR="00D24B06">
        <w:rPr>
          <w:sz w:val="26"/>
          <w:szCs w:val="26"/>
          <w:lang w:eastAsia="ar-SA"/>
        </w:rPr>
        <w:t xml:space="preserve"> «Бежаницкий» г</w:t>
      </w:r>
      <w:r w:rsidRPr="00F60154">
        <w:rPr>
          <w:sz w:val="26"/>
          <w:szCs w:val="26"/>
          <w:lang w:eastAsia="ar-SA"/>
        </w:rPr>
        <w:t>осударственного бюджетного учреждения здравоохранения Псковской области «</w:t>
      </w:r>
      <w:proofErr w:type="spellStart"/>
      <w:r w:rsidRPr="00F60154">
        <w:rPr>
          <w:sz w:val="26"/>
          <w:szCs w:val="26"/>
          <w:lang w:eastAsia="ar-SA"/>
        </w:rPr>
        <w:t>Порховская</w:t>
      </w:r>
      <w:proofErr w:type="spellEnd"/>
      <w:r w:rsidRPr="00F60154">
        <w:rPr>
          <w:sz w:val="26"/>
          <w:szCs w:val="26"/>
          <w:lang w:eastAsia="ar-SA"/>
        </w:rPr>
        <w:t xml:space="preserve"> межрайонная больница», начальнику территориального отдела Бежаницкого </w:t>
      </w:r>
      <w:r w:rsidR="0090108D">
        <w:rPr>
          <w:sz w:val="26"/>
          <w:szCs w:val="26"/>
          <w:lang w:eastAsia="ar-SA"/>
        </w:rPr>
        <w:t>района</w:t>
      </w:r>
      <w:r w:rsidRPr="00F60154">
        <w:rPr>
          <w:sz w:val="26"/>
          <w:szCs w:val="26"/>
          <w:lang w:eastAsia="ar-SA"/>
        </w:rPr>
        <w:t xml:space="preserve"> министерства </w:t>
      </w:r>
      <w:r w:rsidRPr="00F60154">
        <w:rPr>
          <w:sz w:val="26"/>
          <w:szCs w:val="26"/>
          <w:lang w:eastAsia="ar-SA"/>
        </w:rPr>
        <w:lastRenderedPageBreak/>
        <w:t>социальной защиты Псковской области, управляющему делами Администрации Бежаницкого муниципального округа, руководителям муниципальных</w:t>
      </w:r>
      <w:r w:rsidR="002E1760">
        <w:rPr>
          <w:sz w:val="26"/>
          <w:szCs w:val="26"/>
          <w:lang w:eastAsia="ar-SA"/>
        </w:rPr>
        <w:t xml:space="preserve"> предприятий </w:t>
      </w:r>
      <w:r w:rsidRPr="00F60154">
        <w:rPr>
          <w:sz w:val="26"/>
          <w:szCs w:val="26"/>
          <w:lang w:eastAsia="ar-SA"/>
        </w:rPr>
        <w:t xml:space="preserve">и учреждений организовать контроль температурного режима в подведомственных </w:t>
      </w:r>
      <w:r w:rsidR="002E1760">
        <w:rPr>
          <w:sz w:val="26"/>
          <w:szCs w:val="26"/>
          <w:lang w:eastAsia="ar-SA"/>
        </w:rPr>
        <w:t>организациях.</w:t>
      </w:r>
    </w:p>
    <w:p w:rsidR="00F60154" w:rsidRPr="00F60154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https://pravo.pskov.ru и на официальном сайте Бежаницкого муниципального округа Псковской области https://bezhanicy.gosuslugi.ru в информационно-телекоммуникационной сети «Интернет».</w:t>
      </w:r>
    </w:p>
    <w:p w:rsidR="001F08A1" w:rsidRPr="001D7BA3" w:rsidRDefault="00F60154" w:rsidP="002C059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60154">
        <w:rPr>
          <w:sz w:val="26"/>
          <w:szCs w:val="26"/>
          <w:lang w:eastAsia="ar-SA"/>
        </w:rPr>
        <w:t xml:space="preserve">5. </w:t>
      </w:r>
      <w:proofErr w:type="gramStart"/>
      <w:r w:rsidR="00587CDF">
        <w:rPr>
          <w:sz w:val="26"/>
          <w:szCs w:val="26"/>
          <w:lang w:eastAsia="ar-SA"/>
        </w:rPr>
        <w:t>К</w:t>
      </w:r>
      <w:r w:rsidRPr="00F60154">
        <w:rPr>
          <w:sz w:val="26"/>
          <w:szCs w:val="26"/>
          <w:lang w:eastAsia="ar-SA"/>
        </w:rPr>
        <w:t>онтроль за</w:t>
      </w:r>
      <w:proofErr w:type="gramEnd"/>
      <w:r w:rsidRPr="00F60154">
        <w:rPr>
          <w:sz w:val="26"/>
          <w:szCs w:val="26"/>
          <w:lang w:eastAsia="ar-SA"/>
        </w:rPr>
        <w:t xml:space="preserve"> </w:t>
      </w:r>
      <w:r w:rsidR="00587CDF">
        <w:rPr>
          <w:sz w:val="26"/>
          <w:szCs w:val="26"/>
          <w:lang w:eastAsia="ar-SA"/>
        </w:rPr>
        <w:t>исполнением настоящего постановления возложить на</w:t>
      </w:r>
      <w:r w:rsidRPr="00F60154">
        <w:rPr>
          <w:sz w:val="26"/>
          <w:szCs w:val="26"/>
          <w:lang w:eastAsia="ar-SA"/>
        </w:rPr>
        <w:t xml:space="preserve"> заместител</w:t>
      </w:r>
      <w:r w:rsidR="00587CDF">
        <w:rPr>
          <w:sz w:val="26"/>
          <w:szCs w:val="26"/>
          <w:lang w:eastAsia="ar-SA"/>
        </w:rPr>
        <w:t>я</w:t>
      </w:r>
      <w:r w:rsidRPr="00F60154">
        <w:rPr>
          <w:sz w:val="26"/>
          <w:szCs w:val="26"/>
          <w:lang w:eastAsia="ar-SA"/>
        </w:rPr>
        <w:t xml:space="preserve"> Главы Администрации Бежаницког</w:t>
      </w:r>
      <w:r>
        <w:rPr>
          <w:sz w:val="26"/>
          <w:szCs w:val="26"/>
          <w:lang w:eastAsia="ar-SA"/>
        </w:rPr>
        <w:t>о муниципального округа Захаров</w:t>
      </w:r>
      <w:r w:rsidR="004F1128">
        <w:rPr>
          <w:sz w:val="26"/>
          <w:szCs w:val="26"/>
          <w:lang w:eastAsia="ar-SA"/>
        </w:rPr>
        <w:t>а</w:t>
      </w:r>
      <w:r>
        <w:rPr>
          <w:sz w:val="26"/>
          <w:szCs w:val="26"/>
          <w:lang w:eastAsia="ar-SA"/>
        </w:rPr>
        <w:t> </w:t>
      </w:r>
      <w:r w:rsidRPr="00F60154">
        <w:rPr>
          <w:sz w:val="26"/>
          <w:szCs w:val="26"/>
          <w:lang w:eastAsia="ar-SA"/>
        </w:rPr>
        <w:t>В.М.</w:t>
      </w:r>
    </w:p>
    <w:p w:rsidR="001F08A1" w:rsidRPr="001D7BA3" w:rsidRDefault="001F08A1" w:rsidP="002C0598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C0598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C0598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2C0598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2C0598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E30C84" w:rsidP="002C059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Верно: Лаубе</w:t>
      </w:r>
      <w:bookmarkStart w:id="0" w:name="_GoBack"/>
      <w:bookmarkEnd w:id="0"/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F64" w:rsidRDefault="00CF7F64" w:rsidP="0091594C">
      <w:r>
        <w:separator/>
      </w:r>
    </w:p>
  </w:endnote>
  <w:endnote w:type="continuationSeparator" w:id="0">
    <w:p w:rsidR="00CF7F64" w:rsidRDefault="00CF7F6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F64" w:rsidRDefault="00CF7F64" w:rsidP="0091594C">
      <w:r>
        <w:separator/>
      </w:r>
    </w:p>
  </w:footnote>
  <w:footnote w:type="continuationSeparator" w:id="0">
    <w:p w:rsidR="00CF7F64" w:rsidRDefault="00CF7F6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16EC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E388B"/>
    <w:rsid w:val="001E5598"/>
    <w:rsid w:val="001F08A1"/>
    <w:rsid w:val="00210C59"/>
    <w:rsid w:val="00225CFD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0598"/>
    <w:rsid w:val="002C62A1"/>
    <w:rsid w:val="002D1BB8"/>
    <w:rsid w:val="002D5632"/>
    <w:rsid w:val="002E1760"/>
    <w:rsid w:val="00306FA6"/>
    <w:rsid w:val="00317C9A"/>
    <w:rsid w:val="00324855"/>
    <w:rsid w:val="003359C4"/>
    <w:rsid w:val="00346311"/>
    <w:rsid w:val="00354CD5"/>
    <w:rsid w:val="003620BD"/>
    <w:rsid w:val="0036567E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2266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1128"/>
    <w:rsid w:val="004F5F0B"/>
    <w:rsid w:val="00517131"/>
    <w:rsid w:val="00520589"/>
    <w:rsid w:val="00524664"/>
    <w:rsid w:val="0052713B"/>
    <w:rsid w:val="00533C1F"/>
    <w:rsid w:val="00537AEE"/>
    <w:rsid w:val="005405D8"/>
    <w:rsid w:val="0054208E"/>
    <w:rsid w:val="00553D87"/>
    <w:rsid w:val="00566993"/>
    <w:rsid w:val="00581770"/>
    <w:rsid w:val="00581F2A"/>
    <w:rsid w:val="00582529"/>
    <w:rsid w:val="00587CDF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3673"/>
    <w:rsid w:val="005C4B13"/>
    <w:rsid w:val="005E7CCC"/>
    <w:rsid w:val="005F0490"/>
    <w:rsid w:val="0062194B"/>
    <w:rsid w:val="00621F7F"/>
    <w:rsid w:val="00622080"/>
    <w:rsid w:val="006427F2"/>
    <w:rsid w:val="00643F9A"/>
    <w:rsid w:val="00653C6C"/>
    <w:rsid w:val="00657322"/>
    <w:rsid w:val="00666CBF"/>
    <w:rsid w:val="0067035A"/>
    <w:rsid w:val="00670E18"/>
    <w:rsid w:val="00671EF2"/>
    <w:rsid w:val="00676523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108D"/>
    <w:rsid w:val="0090497C"/>
    <w:rsid w:val="00907BF3"/>
    <w:rsid w:val="0091594C"/>
    <w:rsid w:val="00917D27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63CF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0CEC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816C1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B34A9"/>
    <w:rsid w:val="00CC34A9"/>
    <w:rsid w:val="00CC4A96"/>
    <w:rsid w:val="00CD264B"/>
    <w:rsid w:val="00CD6FB3"/>
    <w:rsid w:val="00CE09BE"/>
    <w:rsid w:val="00CF0B43"/>
    <w:rsid w:val="00CF7F64"/>
    <w:rsid w:val="00D04779"/>
    <w:rsid w:val="00D10432"/>
    <w:rsid w:val="00D20E7A"/>
    <w:rsid w:val="00D24B06"/>
    <w:rsid w:val="00D36F7C"/>
    <w:rsid w:val="00D510B8"/>
    <w:rsid w:val="00D516DD"/>
    <w:rsid w:val="00D52019"/>
    <w:rsid w:val="00D561EA"/>
    <w:rsid w:val="00D61034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C6448"/>
    <w:rsid w:val="00DF6415"/>
    <w:rsid w:val="00E25039"/>
    <w:rsid w:val="00E2510E"/>
    <w:rsid w:val="00E30C84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1AA7"/>
    <w:rsid w:val="00F027C8"/>
    <w:rsid w:val="00F122FF"/>
    <w:rsid w:val="00F2181E"/>
    <w:rsid w:val="00F27754"/>
    <w:rsid w:val="00F369E8"/>
    <w:rsid w:val="00F3758B"/>
    <w:rsid w:val="00F45003"/>
    <w:rsid w:val="00F5076F"/>
    <w:rsid w:val="00F60154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50</cp:revision>
  <cp:lastPrinted>2025-09-25T15:03:00Z</cp:lastPrinted>
  <dcterms:created xsi:type="dcterms:W3CDTF">2025-09-25T14:32:00Z</dcterms:created>
  <dcterms:modified xsi:type="dcterms:W3CDTF">2025-09-25T15:03:00Z</dcterms:modified>
</cp:coreProperties>
</file>