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8A1" w:rsidRPr="001F08A1" w:rsidRDefault="001F08A1" w:rsidP="001F08A1">
      <w:pPr>
        <w:widowControl/>
        <w:tabs>
          <w:tab w:val="left" w:pos="6860"/>
        </w:tabs>
        <w:suppressAutoHyphens/>
        <w:autoSpaceDE/>
        <w:autoSpaceDN/>
        <w:adjustRightInd/>
        <w:jc w:val="right"/>
        <w:rPr>
          <w:sz w:val="24"/>
          <w:lang w:eastAsia="ar-SA"/>
        </w:rPr>
      </w:pPr>
      <w:r>
        <w:rPr>
          <w:noProof/>
        </w:rPr>
        <w:drawing>
          <wp:anchor distT="0" distB="0" distL="114300" distR="114300" simplePos="0" relativeHeight="251663872" behindDoc="0" locked="0" layoutInCell="1" allowOverlap="1" wp14:anchorId="023DA80A" wp14:editId="126443BA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567690" cy="685165"/>
            <wp:effectExtent l="0" t="0" r="3810" b="635"/>
            <wp:wrapSquare wrapText="right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" cy="6851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08A1">
        <w:rPr>
          <w:sz w:val="28"/>
          <w:szCs w:val="28"/>
          <w:lang w:eastAsia="ar-SA"/>
        </w:rPr>
        <w:t xml:space="preserve"> 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360" w:lineRule="auto"/>
        <w:jc w:val="center"/>
        <w:rPr>
          <w:color w:val="000000"/>
          <w:sz w:val="24"/>
          <w:szCs w:val="24"/>
          <w:lang w:eastAsia="ar-SA"/>
        </w:rPr>
      </w:pPr>
      <w:r w:rsidRPr="001160D5">
        <w:rPr>
          <w:b/>
          <w:bCs/>
          <w:sz w:val="8"/>
          <w:lang w:eastAsia="ar-SA"/>
        </w:rPr>
        <w:br/>
      </w:r>
      <w:r w:rsidRPr="001F08A1">
        <w:rPr>
          <w:b/>
          <w:bCs/>
          <w:color w:val="000000"/>
          <w:sz w:val="28"/>
          <w:szCs w:val="28"/>
          <w:lang w:eastAsia="ar-SA"/>
        </w:rPr>
        <w:t>ПСКОВСКАЯ ОБЛАСТЬ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b/>
          <w:color w:val="000000"/>
          <w:sz w:val="33"/>
          <w:szCs w:val="33"/>
          <w:lang w:eastAsia="ar-SA"/>
        </w:rPr>
      </w:pPr>
    </w:p>
    <w:p w:rsidR="001F08A1" w:rsidRPr="001F08A1" w:rsidRDefault="001F08A1" w:rsidP="001F08A1">
      <w:pPr>
        <w:keepNext/>
        <w:keepLines/>
        <w:widowControl/>
        <w:numPr>
          <w:ilvl w:val="2"/>
          <w:numId w:val="6"/>
        </w:numPr>
        <w:suppressAutoHyphens/>
        <w:autoSpaceDE/>
        <w:autoSpaceDN/>
        <w:adjustRightInd/>
        <w:spacing w:before="40" w:line="276" w:lineRule="auto"/>
        <w:jc w:val="center"/>
        <w:outlineLvl w:val="2"/>
        <w:rPr>
          <w:rFonts w:ascii="Calibri Light" w:hAnsi="Calibri Light" w:cs="Calibri Light"/>
          <w:b/>
          <w:color w:val="1F4D78"/>
          <w:sz w:val="33"/>
          <w:szCs w:val="33"/>
          <w:lang w:eastAsia="ar-SA"/>
        </w:rPr>
      </w:pPr>
      <w:r w:rsidRPr="001F08A1">
        <w:rPr>
          <w:b/>
          <w:color w:val="000000"/>
          <w:sz w:val="33"/>
          <w:szCs w:val="33"/>
          <w:lang w:eastAsia="ar-SA"/>
        </w:rPr>
        <w:t xml:space="preserve">АДМИНИСТРАЦИЯ БЕЖАНИЦКОГО 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b/>
          <w:color w:val="000000"/>
          <w:sz w:val="33"/>
          <w:szCs w:val="33"/>
          <w:lang w:eastAsia="ar-SA"/>
        </w:rPr>
      </w:pPr>
      <w:r w:rsidRPr="001F08A1">
        <w:rPr>
          <w:b/>
          <w:sz w:val="33"/>
          <w:szCs w:val="33"/>
          <w:lang w:eastAsia="ar-SA"/>
        </w:rPr>
        <w:t>МУНИЦИПАЛЬНОГО ОКРУГА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b/>
          <w:bCs/>
          <w:color w:val="000000"/>
          <w:sz w:val="33"/>
          <w:szCs w:val="33"/>
          <w:lang w:eastAsia="ar-SA"/>
        </w:rPr>
      </w:pPr>
    </w:p>
    <w:p w:rsidR="001F08A1" w:rsidRPr="001F08A1" w:rsidRDefault="00BA17F6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spacing w:val="1"/>
          <w:sz w:val="28"/>
          <w:szCs w:val="28"/>
          <w:lang w:eastAsia="ar-SA"/>
        </w:rPr>
      </w:pPr>
      <w:proofErr w:type="gramStart"/>
      <w:r>
        <w:rPr>
          <w:b/>
          <w:bCs/>
          <w:color w:val="000000"/>
          <w:sz w:val="33"/>
          <w:szCs w:val="33"/>
          <w:lang w:eastAsia="ar-SA"/>
        </w:rPr>
        <w:t>П</w:t>
      </w:r>
      <w:proofErr w:type="gramEnd"/>
      <w:r>
        <w:rPr>
          <w:b/>
          <w:bCs/>
          <w:color w:val="000000"/>
          <w:sz w:val="33"/>
          <w:szCs w:val="33"/>
          <w:lang w:eastAsia="ar-SA"/>
        </w:rPr>
        <w:t xml:space="preserve"> О С Т А Н О В Л</w:t>
      </w:r>
      <w:r w:rsidR="001F08A1" w:rsidRPr="001F08A1">
        <w:rPr>
          <w:b/>
          <w:bCs/>
          <w:color w:val="000000"/>
          <w:sz w:val="33"/>
          <w:szCs w:val="33"/>
          <w:lang w:eastAsia="ar-SA"/>
        </w:rPr>
        <w:t xml:space="preserve"> Е Н И Е</w:t>
      </w:r>
    </w:p>
    <w:p w:rsidR="00E51FC3" w:rsidRPr="00430C6D" w:rsidRDefault="00E51FC3" w:rsidP="001F08A1">
      <w:pPr>
        <w:widowControl/>
        <w:suppressAutoHyphens/>
        <w:autoSpaceDE/>
        <w:autoSpaceDN/>
        <w:adjustRightInd/>
        <w:spacing w:line="276" w:lineRule="auto"/>
        <w:rPr>
          <w:spacing w:val="1"/>
          <w:sz w:val="18"/>
          <w:szCs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rPr>
          <w:b/>
          <w:bCs/>
          <w:spacing w:val="1"/>
          <w:sz w:val="22"/>
          <w:lang w:eastAsia="ar-SA"/>
        </w:rPr>
      </w:pPr>
      <w:r w:rsidRPr="001F08A1">
        <w:rPr>
          <w:spacing w:val="1"/>
          <w:sz w:val="28"/>
          <w:szCs w:val="28"/>
          <w:lang w:eastAsia="ar-SA"/>
        </w:rPr>
        <w:t xml:space="preserve">от </w:t>
      </w:r>
      <w:r w:rsidR="00E53867">
        <w:rPr>
          <w:spacing w:val="1"/>
          <w:sz w:val="28"/>
          <w:szCs w:val="28"/>
          <w:lang w:eastAsia="ar-SA"/>
        </w:rPr>
        <w:t>24</w:t>
      </w:r>
      <w:r w:rsidR="00BF146D">
        <w:rPr>
          <w:spacing w:val="1"/>
          <w:sz w:val="28"/>
          <w:szCs w:val="28"/>
          <w:lang w:eastAsia="ar-SA"/>
        </w:rPr>
        <w:t>.09</w:t>
      </w:r>
      <w:r w:rsidR="00FB17C5" w:rsidRPr="00FB17C5">
        <w:rPr>
          <w:spacing w:val="1"/>
          <w:sz w:val="28"/>
          <w:szCs w:val="28"/>
          <w:lang w:eastAsia="ar-SA"/>
        </w:rPr>
        <w:t xml:space="preserve">.2025  г. № </w:t>
      </w:r>
      <w:r w:rsidR="00E53867">
        <w:rPr>
          <w:spacing w:val="1"/>
          <w:sz w:val="28"/>
          <w:szCs w:val="28"/>
          <w:lang w:eastAsia="ar-SA"/>
        </w:rPr>
        <w:t>1210</w:t>
      </w:r>
    </w:p>
    <w:p w:rsidR="001F08A1" w:rsidRPr="00AB5474" w:rsidRDefault="001F08A1" w:rsidP="00AB5474">
      <w:pPr>
        <w:widowControl/>
        <w:suppressAutoHyphens/>
        <w:autoSpaceDE/>
        <w:autoSpaceDN/>
        <w:adjustRightInd/>
        <w:spacing w:line="360" w:lineRule="auto"/>
        <w:ind w:left="567"/>
        <w:rPr>
          <w:lang w:eastAsia="ar-SA"/>
        </w:rPr>
      </w:pPr>
      <w:proofErr w:type="spellStart"/>
      <w:r w:rsidRPr="001F08A1">
        <w:rPr>
          <w:spacing w:val="1"/>
          <w:sz w:val="22"/>
          <w:lang w:eastAsia="ar-SA"/>
        </w:rPr>
        <w:t>р.п</w:t>
      </w:r>
      <w:proofErr w:type="spellEnd"/>
      <w:r w:rsidRPr="001F08A1">
        <w:rPr>
          <w:spacing w:val="1"/>
          <w:sz w:val="22"/>
          <w:lang w:eastAsia="ar-SA"/>
        </w:rPr>
        <w:t>. Бежаницы</w:t>
      </w:r>
    </w:p>
    <w:p w:rsidR="00AB5474" w:rsidRPr="00AB5474" w:rsidRDefault="00AB5474" w:rsidP="00680C3B">
      <w:pPr>
        <w:widowControl/>
        <w:suppressAutoHyphens/>
        <w:autoSpaceDE/>
        <w:autoSpaceDN/>
        <w:adjustRightInd/>
        <w:jc w:val="center"/>
        <w:rPr>
          <w:sz w:val="26"/>
          <w:szCs w:val="26"/>
          <w:lang w:eastAsia="ar-SA"/>
        </w:rPr>
      </w:pPr>
    </w:p>
    <w:p w:rsidR="00E53867" w:rsidRPr="00E53867" w:rsidRDefault="00E53867" w:rsidP="001D0FA9">
      <w:pPr>
        <w:widowControl/>
        <w:suppressAutoHyphens/>
        <w:autoSpaceDE/>
        <w:autoSpaceDN/>
        <w:adjustRightInd/>
        <w:jc w:val="center"/>
        <w:rPr>
          <w:sz w:val="26"/>
          <w:szCs w:val="26"/>
          <w:lang w:eastAsia="ar-SA"/>
        </w:rPr>
      </w:pPr>
      <w:r w:rsidRPr="00E53867">
        <w:rPr>
          <w:sz w:val="26"/>
          <w:szCs w:val="26"/>
          <w:lang w:eastAsia="ar-SA"/>
        </w:rPr>
        <w:t>Об определении границ территорий, прилега</w:t>
      </w:r>
      <w:r w:rsidR="001D0FA9">
        <w:rPr>
          <w:sz w:val="26"/>
          <w:szCs w:val="26"/>
          <w:lang w:eastAsia="ar-SA"/>
        </w:rPr>
        <w:t>ющих к некоторым организациям и </w:t>
      </w:r>
      <w:r w:rsidRPr="00E53867">
        <w:rPr>
          <w:sz w:val="26"/>
          <w:szCs w:val="26"/>
          <w:lang w:eastAsia="ar-SA"/>
        </w:rPr>
        <w:t xml:space="preserve">объектам, на которых не допускается розничная продажа алкогольной продукции, розничная продажа алкогольной продукции при оказании услуг общественного питания, розничная продажа в розлив пива и пивных напитков, сидра, </w:t>
      </w:r>
      <w:proofErr w:type="spellStart"/>
      <w:r w:rsidRPr="00E53867">
        <w:rPr>
          <w:sz w:val="26"/>
          <w:szCs w:val="26"/>
          <w:lang w:eastAsia="ar-SA"/>
        </w:rPr>
        <w:t>пуаре</w:t>
      </w:r>
      <w:proofErr w:type="spellEnd"/>
      <w:r w:rsidRPr="00E53867">
        <w:rPr>
          <w:sz w:val="26"/>
          <w:szCs w:val="26"/>
          <w:lang w:eastAsia="ar-SA"/>
        </w:rPr>
        <w:t>, медовухи на территории Бежаницкого муниципального округа</w:t>
      </w:r>
    </w:p>
    <w:p w:rsidR="00E53867" w:rsidRPr="00E53867" w:rsidRDefault="00E53867" w:rsidP="00E53867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</w:p>
    <w:p w:rsidR="00E53867" w:rsidRDefault="00E53867" w:rsidP="00E53867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proofErr w:type="gramStart"/>
      <w:r w:rsidRPr="00E53867">
        <w:rPr>
          <w:sz w:val="26"/>
          <w:szCs w:val="26"/>
          <w:lang w:eastAsia="ar-SA"/>
        </w:rPr>
        <w:t>В соответствии с пунктом 8 статьи 16 Феде</w:t>
      </w:r>
      <w:r w:rsidR="00EA30CE">
        <w:rPr>
          <w:sz w:val="26"/>
          <w:szCs w:val="26"/>
          <w:lang w:eastAsia="ar-SA"/>
        </w:rPr>
        <w:t>рального закона от 22.11.1995</w:t>
      </w:r>
      <w:r w:rsidR="00AE73FC">
        <w:rPr>
          <w:sz w:val="26"/>
          <w:szCs w:val="26"/>
          <w:lang w:eastAsia="ar-SA"/>
        </w:rPr>
        <w:t> г.</w:t>
      </w:r>
      <w:r w:rsidR="00EA30CE">
        <w:rPr>
          <w:sz w:val="26"/>
          <w:szCs w:val="26"/>
          <w:lang w:eastAsia="ar-SA"/>
        </w:rPr>
        <w:t xml:space="preserve"> № </w:t>
      </w:r>
      <w:r w:rsidRPr="00E53867">
        <w:rPr>
          <w:sz w:val="26"/>
          <w:szCs w:val="26"/>
          <w:lang w:eastAsia="ar-SA"/>
        </w:rPr>
        <w:t xml:space="preserve">171-ФЗ «О государственном регулировании производства и оборота этилового спирта алкогольной и спиртосодержащей продукции и об ограничении потребления (распития) алкогольной продукции», постановлением Правительства Российской Федерации от 23.12.2020 </w:t>
      </w:r>
      <w:r w:rsidR="00581FC9">
        <w:rPr>
          <w:sz w:val="26"/>
          <w:szCs w:val="26"/>
          <w:lang w:eastAsia="ar-SA"/>
        </w:rPr>
        <w:t xml:space="preserve">г. </w:t>
      </w:r>
      <w:r w:rsidRPr="00E53867">
        <w:rPr>
          <w:sz w:val="26"/>
          <w:szCs w:val="26"/>
          <w:lang w:eastAsia="ar-SA"/>
        </w:rPr>
        <w:t>№ 2220 «Об утверждении Правил определении органами местного самоуправления границ прилегающих, на которых не допускается розничная продажа алкогольной продукции и розничная продажа</w:t>
      </w:r>
      <w:proofErr w:type="gramEnd"/>
      <w:r w:rsidRPr="00E53867">
        <w:rPr>
          <w:sz w:val="26"/>
          <w:szCs w:val="26"/>
          <w:lang w:eastAsia="ar-SA"/>
        </w:rPr>
        <w:t xml:space="preserve"> алкогольной продукции при оказании услуг общественного питания», законом Псковской области от 08.11.2024 </w:t>
      </w:r>
      <w:r w:rsidR="00581FC9">
        <w:rPr>
          <w:sz w:val="26"/>
          <w:szCs w:val="26"/>
          <w:lang w:eastAsia="ar-SA"/>
        </w:rPr>
        <w:t xml:space="preserve">г. </w:t>
      </w:r>
      <w:r w:rsidRPr="00E53867">
        <w:rPr>
          <w:sz w:val="26"/>
          <w:szCs w:val="26"/>
          <w:lang w:eastAsia="ar-SA"/>
        </w:rPr>
        <w:t>№ 2532-ОЗ «Об отдельных вопросах в области производства и оборота этилового спирта, алкогольной и спиртосодержащей продукции в Псковской области», руководствуясь статьей 34 Устава Бежаницкого муниципального округа Псковской области, Администрация Бежаницкого муниципального округа ПОСТАНОВЛЯЕТ:</w:t>
      </w:r>
    </w:p>
    <w:p w:rsidR="00581FC9" w:rsidRPr="00E53867" w:rsidRDefault="00581FC9" w:rsidP="00E53867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</w:p>
    <w:p w:rsidR="00E53867" w:rsidRPr="00E53867" w:rsidRDefault="00E53867" w:rsidP="00E53867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E53867">
        <w:rPr>
          <w:sz w:val="26"/>
          <w:szCs w:val="26"/>
          <w:lang w:eastAsia="ar-SA"/>
        </w:rPr>
        <w:t>1. Определить минимальное расстояние равное 50 метрам до границ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питания, прилегающих к следующим объектам:</w:t>
      </w:r>
    </w:p>
    <w:p w:rsidR="00E53867" w:rsidRPr="00E53867" w:rsidRDefault="00E53867" w:rsidP="00E53867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proofErr w:type="gramStart"/>
      <w:r w:rsidRPr="00E53867">
        <w:rPr>
          <w:sz w:val="26"/>
          <w:szCs w:val="26"/>
          <w:lang w:eastAsia="ar-SA"/>
        </w:rPr>
        <w:t>1) к зданиям, строениям, сооружениям, помещениям, находящимся во владении и (или) пользовании образовательных организаций (за исключением организаций дополнительного образования, организаций дополнительного профессионального образования);</w:t>
      </w:r>
      <w:proofErr w:type="gramEnd"/>
    </w:p>
    <w:p w:rsidR="00E53867" w:rsidRPr="00E53867" w:rsidRDefault="00E53867" w:rsidP="00E53867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E53867">
        <w:rPr>
          <w:sz w:val="26"/>
          <w:szCs w:val="26"/>
          <w:lang w:eastAsia="ar-SA"/>
        </w:rPr>
        <w:t>2) к зданиям, строениям, сооружениям, помещениям, находящимся во владении и (или) пользовании организаций, осуществляющих обучение несовершеннолетних;</w:t>
      </w:r>
    </w:p>
    <w:p w:rsidR="00E53867" w:rsidRPr="00E53867" w:rsidRDefault="00E53867" w:rsidP="00E53867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proofErr w:type="gramStart"/>
      <w:r w:rsidRPr="00E53867">
        <w:rPr>
          <w:sz w:val="26"/>
          <w:szCs w:val="26"/>
          <w:lang w:eastAsia="ar-SA"/>
        </w:rPr>
        <w:lastRenderedPageBreak/>
        <w:t>3) к зданиям, строениям, сооружениям, помещениям, находящимся во владении и (или) пользовании юридических лиц независимо от организационно-правовой формы и индивидуальных предпринимателей, осуществляющих в качестве основного (уставного) вида деятельности медицинскую деятельность или осуществляющих медицинскую деятельность наряду с основной (уставной) деятельностью на основании лицензии, выданной в порядке, установленном законодательством Российской Федерации, за исключением видов медицинской деятельности по перечню, утвержденному Правительством Российской Федерации;</w:t>
      </w:r>
      <w:proofErr w:type="gramEnd"/>
    </w:p>
    <w:p w:rsidR="00E53867" w:rsidRPr="00E53867" w:rsidRDefault="00E53867" w:rsidP="00E53867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E53867">
        <w:rPr>
          <w:sz w:val="26"/>
          <w:szCs w:val="26"/>
          <w:lang w:eastAsia="ar-SA"/>
        </w:rPr>
        <w:t>4) к спортивным сооружениям, которые являются объектами недвижимости и права, на которые зарегистрированы в установленном порядке;</w:t>
      </w:r>
    </w:p>
    <w:p w:rsidR="00E53867" w:rsidRPr="00E53867" w:rsidRDefault="00E53867" w:rsidP="00E53867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proofErr w:type="gramStart"/>
      <w:r w:rsidRPr="00E53867">
        <w:rPr>
          <w:sz w:val="26"/>
          <w:szCs w:val="26"/>
          <w:lang w:eastAsia="ar-SA"/>
        </w:rPr>
        <w:t>5) к местам боевых позициях войск, полигонах, узлах связи, в расположении воинских частей, на специальных технологических комплексах, в зданиях и сооружениях, предназначенных для управления войсками, размещения и хранения военной техники, военного имущества и оборудования, испытания вооружения, а также в зданиях и сооружениях производственных и научно-исследовательских организаций Вооруженных Сил Российской Федерации, других войск, воинских формирований и органов, обеспечивающих оборону и безопасность</w:t>
      </w:r>
      <w:proofErr w:type="gramEnd"/>
      <w:r w:rsidRPr="00E53867">
        <w:rPr>
          <w:sz w:val="26"/>
          <w:szCs w:val="26"/>
          <w:lang w:eastAsia="ar-SA"/>
        </w:rPr>
        <w:t xml:space="preserve"> Российской Федерации;</w:t>
      </w:r>
    </w:p>
    <w:p w:rsidR="00E53867" w:rsidRPr="00E53867" w:rsidRDefault="00E53867" w:rsidP="00E53867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E53867">
        <w:rPr>
          <w:sz w:val="26"/>
          <w:szCs w:val="26"/>
          <w:lang w:eastAsia="ar-SA"/>
        </w:rPr>
        <w:t>6) к вокзалам и аэропортам;</w:t>
      </w:r>
    </w:p>
    <w:p w:rsidR="00E53867" w:rsidRPr="00E53867" w:rsidRDefault="00E53867" w:rsidP="00E53867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E53867">
        <w:rPr>
          <w:sz w:val="26"/>
          <w:szCs w:val="26"/>
          <w:lang w:eastAsia="ar-SA"/>
        </w:rPr>
        <w:t xml:space="preserve">7) к местам нахождения источников повышенной опасности, определяемых Правительством Псковской области. </w:t>
      </w:r>
    </w:p>
    <w:p w:rsidR="00E53867" w:rsidRPr="00E53867" w:rsidRDefault="00E53867" w:rsidP="00E53867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E53867">
        <w:rPr>
          <w:sz w:val="26"/>
          <w:szCs w:val="26"/>
          <w:lang w:eastAsia="ar-SA"/>
        </w:rPr>
        <w:t>2. Определить способ расчета расстояния от объектов, указанных в пункте 1 настоящего постановления, до границ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питания:</w:t>
      </w:r>
    </w:p>
    <w:p w:rsidR="00E53867" w:rsidRPr="00E53867" w:rsidRDefault="00E53867" w:rsidP="00E53867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E53867">
        <w:rPr>
          <w:sz w:val="26"/>
          <w:szCs w:val="26"/>
          <w:lang w:eastAsia="ar-SA"/>
        </w:rPr>
        <w:t xml:space="preserve">1) при наличии обособленной территории </w:t>
      </w:r>
      <w:r w:rsidR="00D41A06">
        <w:rPr>
          <w:sz w:val="26"/>
          <w:szCs w:val="26"/>
          <w:lang w:eastAsia="ar-SA"/>
        </w:rPr>
        <w:t>–</w:t>
      </w:r>
      <w:r w:rsidRPr="00E53867">
        <w:rPr>
          <w:sz w:val="26"/>
          <w:szCs w:val="26"/>
          <w:lang w:eastAsia="ar-SA"/>
        </w:rPr>
        <w:t xml:space="preserve"> 50 метров от входа для посетителей на обособленную территорию объекта до входа для посетителей в торговый объект или объект общественного питания;</w:t>
      </w:r>
    </w:p>
    <w:p w:rsidR="00E53867" w:rsidRPr="00E53867" w:rsidRDefault="00E53867" w:rsidP="00E53867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E53867">
        <w:rPr>
          <w:sz w:val="26"/>
          <w:szCs w:val="26"/>
          <w:lang w:eastAsia="ar-SA"/>
        </w:rPr>
        <w:t xml:space="preserve">2) при отсутствии обособленной территории </w:t>
      </w:r>
      <w:r w:rsidR="00D41A06">
        <w:rPr>
          <w:sz w:val="26"/>
          <w:szCs w:val="26"/>
          <w:lang w:eastAsia="ar-SA"/>
        </w:rPr>
        <w:t>–</w:t>
      </w:r>
      <w:r w:rsidRPr="00E53867">
        <w:rPr>
          <w:sz w:val="26"/>
          <w:szCs w:val="26"/>
          <w:lang w:eastAsia="ar-SA"/>
        </w:rPr>
        <w:t xml:space="preserve"> 50 метров от входных дверей объекта до входных дверей организации торговли и общественного питания.</w:t>
      </w:r>
    </w:p>
    <w:p w:rsidR="00E53867" w:rsidRPr="00E53867" w:rsidRDefault="00E53867" w:rsidP="00E53867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E53867">
        <w:rPr>
          <w:sz w:val="26"/>
          <w:szCs w:val="26"/>
          <w:lang w:eastAsia="ar-SA"/>
        </w:rPr>
        <w:t xml:space="preserve">Обособленная территория </w:t>
      </w:r>
      <w:r w:rsidR="00D41A06">
        <w:rPr>
          <w:sz w:val="26"/>
          <w:szCs w:val="26"/>
          <w:lang w:eastAsia="ar-SA"/>
        </w:rPr>
        <w:t>–</w:t>
      </w:r>
      <w:r w:rsidRPr="00E53867">
        <w:rPr>
          <w:sz w:val="26"/>
          <w:szCs w:val="26"/>
          <w:lang w:eastAsia="ar-SA"/>
        </w:rPr>
        <w:t xml:space="preserve"> это территория, границы которой обозначены ограждением (объектами искусственного происхождения), прилегающая к зданию (строению, сооружению), в котором расположены организации </w:t>
      </w:r>
      <w:proofErr w:type="gramStart"/>
      <w:r w:rsidRPr="00E53867">
        <w:rPr>
          <w:sz w:val="26"/>
          <w:szCs w:val="26"/>
          <w:lang w:eastAsia="ar-SA"/>
        </w:rPr>
        <w:t>и(</w:t>
      </w:r>
      <w:proofErr w:type="gramEnd"/>
      <w:r w:rsidRPr="00E53867">
        <w:rPr>
          <w:sz w:val="26"/>
          <w:szCs w:val="26"/>
          <w:lang w:eastAsia="ar-SA"/>
        </w:rPr>
        <w:t>или) объекты, указанные в пункте 1 настоящего постановления.</w:t>
      </w:r>
    </w:p>
    <w:p w:rsidR="00E53867" w:rsidRPr="00E53867" w:rsidRDefault="00E53867" w:rsidP="00E53867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E53867">
        <w:rPr>
          <w:sz w:val="26"/>
          <w:szCs w:val="26"/>
          <w:lang w:eastAsia="ar-SA"/>
        </w:rPr>
        <w:t>Расстояние между организациями торговли и объектами, указанными в пункте 1 настоящего постановления, определяется по кратчайшему пути движения пешехода или при наличии пешеходной зоны по установленной пешеходной зоне. При пересечении пешеходной зоны с проезжей частью расстояние измеряется по ближайшему пешеходному переходу.</w:t>
      </w:r>
    </w:p>
    <w:p w:rsidR="00E53867" w:rsidRPr="00E53867" w:rsidRDefault="00E53867" w:rsidP="00E53867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E53867">
        <w:rPr>
          <w:sz w:val="26"/>
          <w:szCs w:val="26"/>
          <w:lang w:eastAsia="ar-SA"/>
        </w:rPr>
        <w:t>В случае</w:t>
      </w:r>
      <w:proofErr w:type="gramStart"/>
      <w:r w:rsidRPr="00E53867">
        <w:rPr>
          <w:sz w:val="26"/>
          <w:szCs w:val="26"/>
          <w:lang w:eastAsia="ar-SA"/>
        </w:rPr>
        <w:t>,</w:t>
      </w:r>
      <w:proofErr w:type="gramEnd"/>
      <w:r w:rsidRPr="00E53867">
        <w:rPr>
          <w:sz w:val="26"/>
          <w:szCs w:val="26"/>
          <w:lang w:eastAsia="ar-SA"/>
        </w:rPr>
        <w:t xml:space="preserve"> если организация торговли находится внутри торгового комплекса, прилегающая территория определяется на расстоянии 50 метров от входа в торговый комплекс до входных дверей объекта, указанного в пункте 1 настоящего постановления, либо до ближайшего входа на обозначенный (огражденный) земельный участок, на котором расположен объект, указанный в пункте 1 настоящего постановления.</w:t>
      </w:r>
    </w:p>
    <w:p w:rsidR="00E53867" w:rsidRPr="00E53867" w:rsidRDefault="00E53867" w:rsidP="00E53867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E53867">
        <w:rPr>
          <w:sz w:val="26"/>
          <w:szCs w:val="26"/>
          <w:lang w:eastAsia="ar-SA"/>
        </w:rPr>
        <w:t xml:space="preserve">3. </w:t>
      </w:r>
      <w:proofErr w:type="gramStart"/>
      <w:r w:rsidRPr="00E53867">
        <w:rPr>
          <w:sz w:val="26"/>
          <w:szCs w:val="26"/>
          <w:lang w:eastAsia="ar-SA"/>
        </w:rPr>
        <w:t xml:space="preserve">Определить границы территорий, прилегающих к многоквартирным домам, на которых не допускается розничная продажа алкогольной продукции при оказании услуг общественного питания в объектах общественного питания, имеющих зал обслуживания посетителей общей площадью менее 40 квадратных метров, без учета площади сезонного зала (зоны) обслуживания посетителей, а также розничная продажа в розлив пива и пивных напитков, сидра, </w:t>
      </w:r>
      <w:proofErr w:type="spellStart"/>
      <w:r w:rsidRPr="00E53867">
        <w:rPr>
          <w:sz w:val="26"/>
          <w:szCs w:val="26"/>
          <w:lang w:eastAsia="ar-SA"/>
        </w:rPr>
        <w:t>пуаре</w:t>
      </w:r>
      <w:proofErr w:type="spellEnd"/>
      <w:r w:rsidRPr="00E53867">
        <w:rPr>
          <w:sz w:val="26"/>
          <w:szCs w:val="26"/>
          <w:lang w:eastAsia="ar-SA"/>
        </w:rPr>
        <w:t>, медовухи (в том числе из транспортной</w:t>
      </w:r>
      <w:proofErr w:type="gramEnd"/>
      <w:r w:rsidRPr="00E53867">
        <w:rPr>
          <w:sz w:val="26"/>
          <w:szCs w:val="26"/>
          <w:lang w:eastAsia="ar-SA"/>
        </w:rPr>
        <w:t xml:space="preserve"> </w:t>
      </w:r>
      <w:proofErr w:type="gramStart"/>
      <w:r w:rsidRPr="00E53867">
        <w:rPr>
          <w:sz w:val="26"/>
          <w:szCs w:val="26"/>
          <w:lang w:eastAsia="ar-SA"/>
        </w:rPr>
        <w:t>заводской упаковки (</w:t>
      </w:r>
      <w:proofErr w:type="spellStart"/>
      <w:r w:rsidRPr="00E53867">
        <w:rPr>
          <w:sz w:val="26"/>
          <w:szCs w:val="26"/>
          <w:lang w:eastAsia="ar-SA"/>
        </w:rPr>
        <w:t>кеги</w:t>
      </w:r>
      <w:proofErr w:type="spellEnd"/>
      <w:r w:rsidRPr="00E53867">
        <w:rPr>
          <w:sz w:val="26"/>
          <w:szCs w:val="26"/>
          <w:lang w:eastAsia="ar-SA"/>
        </w:rPr>
        <w:t>) путем его упаковки в первичную потребительскую тару (полиэтиленовую бутылку или стеклянную тару) в торговых объектах, расположенных в многоквартирных домах, в пристроенных, встроенных, встроенно-пристроенных помещениях к многоквартирным домам: в пределах границ земельных участков, поставленных на кадастровый учет, на которых расположены многоквартирные дома, но не менее 10 метров от зданий многоквартирных домов.</w:t>
      </w:r>
      <w:proofErr w:type="gramEnd"/>
    </w:p>
    <w:p w:rsidR="00E53867" w:rsidRPr="00E53867" w:rsidRDefault="00E53867" w:rsidP="00E53867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E53867">
        <w:rPr>
          <w:sz w:val="26"/>
          <w:szCs w:val="26"/>
          <w:lang w:eastAsia="ar-SA"/>
        </w:rPr>
        <w:t>В случае отсутствия сформированных земельных участков, поставленных на кадастровый учет, границы прилегающих к многоквартирным домам территорий определяются на расстоянии 10 метров от зданий многоквартирных домов, пристроенных, встроенных, встроенно-пристроенных помещений к многоквартирным домам.</w:t>
      </w:r>
    </w:p>
    <w:p w:rsidR="00E53867" w:rsidRPr="00E53867" w:rsidRDefault="00E53867" w:rsidP="00E53867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E53867">
        <w:rPr>
          <w:sz w:val="26"/>
          <w:szCs w:val="26"/>
          <w:lang w:eastAsia="ar-SA"/>
        </w:rPr>
        <w:t>4. Утвердить следующий способ расчета расстояния от многоквартирных домов до границ прилегающих территорий: от стен и (или) выступающих конструктивных частей зданий первого этажа жилых домов на 10 метров свободного пространства по периметру здания.</w:t>
      </w:r>
    </w:p>
    <w:p w:rsidR="00E53867" w:rsidRPr="00E53867" w:rsidRDefault="00E53867" w:rsidP="00E53867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E53867">
        <w:rPr>
          <w:sz w:val="26"/>
          <w:szCs w:val="26"/>
          <w:lang w:eastAsia="ar-SA"/>
        </w:rPr>
        <w:t>5. Отделу экономики управления экономического развития Администрации Бежаницкого муниципального округа не позднее 30 календарных дней со дня принятия настоящего постановления:</w:t>
      </w:r>
    </w:p>
    <w:p w:rsidR="00E53867" w:rsidRPr="00E53867" w:rsidRDefault="00E53867" w:rsidP="00E53867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E53867">
        <w:rPr>
          <w:sz w:val="26"/>
          <w:szCs w:val="26"/>
          <w:lang w:eastAsia="ar-SA"/>
        </w:rPr>
        <w:t>1) направить постановление в Министерство экономического развития Псковской области;</w:t>
      </w:r>
    </w:p>
    <w:p w:rsidR="00E53867" w:rsidRPr="00E53867" w:rsidRDefault="00E53867" w:rsidP="00E53867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proofErr w:type="gramStart"/>
      <w:r w:rsidRPr="00E53867">
        <w:rPr>
          <w:sz w:val="26"/>
          <w:szCs w:val="26"/>
          <w:lang w:eastAsia="ar-SA"/>
        </w:rPr>
        <w:t xml:space="preserve">2) информировать о принятии постановления, расположенные на территории Бежаницкого муниципального округа организации, осуществляющие розничную продажу алкогольной продукции, индивидуальных предпринимателей, осуществляющих розничную продажу пива, пивных напитков, сидра, </w:t>
      </w:r>
      <w:proofErr w:type="spellStart"/>
      <w:r w:rsidRPr="00E53867">
        <w:rPr>
          <w:sz w:val="26"/>
          <w:szCs w:val="26"/>
          <w:lang w:eastAsia="ar-SA"/>
        </w:rPr>
        <w:t>пуаре</w:t>
      </w:r>
      <w:proofErr w:type="spellEnd"/>
      <w:r w:rsidRPr="00E53867">
        <w:rPr>
          <w:sz w:val="26"/>
          <w:szCs w:val="26"/>
          <w:lang w:eastAsia="ar-SA"/>
        </w:rPr>
        <w:t>, медовухи, и признаваемые сельскохозяйственными товаропроизводителями организации, крестьянские (фермерские) хозяйства и индивидуальных предпринимателей, осуществляющих розничную продажу вина (игристого вина), при оказании этими организациями, крестьянскими (фермерскими) хозяйствами и индивидуальными предпринимателями услуг общественного питания.</w:t>
      </w:r>
      <w:proofErr w:type="gramEnd"/>
    </w:p>
    <w:p w:rsidR="00E53867" w:rsidRPr="00E53867" w:rsidRDefault="00E53867" w:rsidP="00E53867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E53867">
        <w:rPr>
          <w:sz w:val="26"/>
          <w:szCs w:val="26"/>
          <w:lang w:eastAsia="ar-SA"/>
        </w:rPr>
        <w:t xml:space="preserve">6. Признать утратившими силу: </w:t>
      </w:r>
    </w:p>
    <w:p w:rsidR="00E53867" w:rsidRPr="00E53867" w:rsidRDefault="00E53867" w:rsidP="00E53867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E53867">
        <w:rPr>
          <w:sz w:val="26"/>
          <w:szCs w:val="26"/>
          <w:lang w:eastAsia="ar-SA"/>
        </w:rPr>
        <w:t xml:space="preserve">1) постановление Администрации Бежаницкого района от 11.11.2020 </w:t>
      </w:r>
      <w:r w:rsidR="00275054">
        <w:rPr>
          <w:sz w:val="26"/>
          <w:szCs w:val="26"/>
          <w:lang w:eastAsia="ar-SA"/>
        </w:rPr>
        <w:t xml:space="preserve">г. </w:t>
      </w:r>
      <w:r w:rsidRPr="00E53867">
        <w:rPr>
          <w:sz w:val="26"/>
          <w:szCs w:val="26"/>
          <w:lang w:eastAsia="ar-SA"/>
        </w:rPr>
        <w:t>№ 536 «Об определении границ прилегающих к многоквартирным домам территорий, на которых не допускается розничная продажа алкогольной продукции, розничная продажа алкогольной продукции при оказании услуг общественного питания на территории муниципальног</w:t>
      </w:r>
      <w:r w:rsidR="00275054">
        <w:rPr>
          <w:sz w:val="26"/>
          <w:szCs w:val="26"/>
          <w:lang w:eastAsia="ar-SA"/>
        </w:rPr>
        <w:t>о образования "Бежаницкий район"</w:t>
      </w:r>
      <w:r w:rsidRPr="00E53867">
        <w:rPr>
          <w:sz w:val="26"/>
          <w:szCs w:val="26"/>
          <w:lang w:eastAsia="ar-SA"/>
        </w:rPr>
        <w:t>»;</w:t>
      </w:r>
    </w:p>
    <w:p w:rsidR="00E53867" w:rsidRPr="00E53867" w:rsidRDefault="00E53867" w:rsidP="00E53867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E53867">
        <w:rPr>
          <w:sz w:val="26"/>
          <w:szCs w:val="26"/>
          <w:lang w:eastAsia="ar-SA"/>
        </w:rPr>
        <w:t xml:space="preserve">2) постановление Администрации Бежаницкого района от 13.11.2020 </w:t>
      </w:r>
      <w:r w:rsidR="00275054">
        <w:rPr>
          <w:sz w:val="26"/>
          <w:szCs w:val="26"/>
          <w:lang w:eastAsia="ar-SA"/>
        </w:rPr>
        <w:t xml:space="preserve">г. </w:t>
      </w:r>
      <w:r w:rsidRPr="00E53867">
        <w:rPr>
          <w:sz w:val="26"/>
          <w:szCs w:val="26"/>
          <w:lang w:eastAsia="ar-SA"/>
        </w:rPr>
        <w:t>№ 543 «Об определении границ, прилегающих к некоторым организациям и объектам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 на территории муниципальног</w:t>
      </w:r>
      <w:r w:rsidR="00275054">
        <w:rPr>
          <w:sz w:val="26"/>
          <w:szCs w:val="26"/>
          <w:lang w:eastAsia="ar-SA"/>
        </w:rPr>
        <w:t>о образования "Бежаницкий район"</w:t>
      </w:r>
      <w:r w:rsidRPr="00E53867">
        <w:rPr>
          <w:sz w:val="26"/>
          <w:szCs w:val="26"/>
          <w:lang w:eastAsia="ar-SA"/>
        </w:rPr>
        <w:t>»;</w:t>
      </w:r>
    </w:p>
    <w:p w:rsidR="00E53867" w:rsidRPr="00E53867" w:rsidRDefault="00E53867" w:rsidP="00E53867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proofErr w:type="gramStart"/>
      <w:r w:rsidRPr="00E53867">
        <w:rPr>
          <w:sz w:val="26"/>
          <w:szCs w:val="26"/>
          <w:lang w:eastAsia="ar-SA"/>
        </w:rPr>
        <w:t xml:space="preserve">3) постановление Администрации Бежаницкого района от 19.09.2023 </w:t>
      </w:r>
      <w:r w:rsidR="00275054">
        <w:rPr>
          <w:sz w:val="26"/>
          <w:szCs w:val="26"/>
          <w:lang w:eastAsia="ar-SA"/>
        </w:rPr>
        <w:t xml:space="preserve">г. </w:t>
      </w:r>
      <w:r w:rsidRPr="00E53867">
        <w:rPr>
          <w:sz w:val="26"/>
          <w:szCs w:val="26"/>
          <w:lang w:eastAsia="ar-SA"/>
        </w:rPr>
        <w:t>№ 507 «О внесении изменений в постановление Администрации Бежаницкого района от 11.11.2020 г. № 536 «Об определении границ прилегающих к многоквартирным домам территорий, на которых не допускается розничная продажа алкогольной продукции, розничная продажа алкогольной продукции при оказании услуг общественного питания на территории муниципальног</w:t>
      </w:r>
      <w:r w:rsidR="00275054">
        <w:rPr>
          <w:sz w:val="26"/>
          <w:szCs w:val="26"/>
          <w:lang w:eastAsia="ar-SA"/>
        </w:rPr>
        <w:t>о образования "Бежаницкий район"</w:t>
      </w:r>
      <w:r w:rsidRPr="00E53867">
        <w:rPr>
          <w:sz w:val="26"/>
          <w:szCs w:val="26"/>
          <w:lang w:eastAsia="ar-SA"/>
        </w:rPr>
        <w:t>».</w:t>
      </w:r>
      <w:bookmarkStart w:id="0" w:name="_GoBack"/>
      <w:bookmarkEnd w:id="0"/>
      <w:proofErr w:type="gramEnd"/>
    </w:p>
    <w:p w:rsidR="00E53867" w:rsidRPr="00E53867" w:rsidRDefault="00E53867" w:rsidP="00E53867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E53867">
        <w:rPr>
          <w:sz w:val="26"/>
          <w:szCs w:val="26"/>
          <w:lang w:eastAsia="ar-SA"/>
        </w:rPr>
        <w:t>7. Опубликовать настоящее постановление в сетевом издании «Нормативные правовые акты Псковской области» http://pravo.pskov.ru и на официальном сайте Бежаницкого муниципального округа https://bezhanicy.gosuslugi.ru в информационно-телекоммуникационной сети «Интернет».</w:t>
      </w:r>
    </w:p>
    <w:p w:rsidR="00E53867" w:rsidRPr="00E53867" w:rsidRDefault="00E53867" w:rsidP="00E53867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E53867">
        <w:rPr>
          <w:sz w:val="26"/>
          <w:szCs w:val="26"/>
          <w:lang w:eastAsia="ar-SA"/>
        </w:rPr>
        <w:t xml:space="preserve">8. Настоящее постановление вступает в силу после его официального опубликования. </w:t>
      </w:r>
    </w:p>
    <w:p w:rsidR="001F08A1" w:rsidRPr="001D7BA3" w:rsidRDefault="00E53867" w:rsidP="00E53867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E53867">
        <w:rPr>
          <w:sz w:val="26"/>
          <w:szCs w:val="26"/>
          <w:lang w:eastAsia="ar-SA"/>
        </w:rPr>
        <w:t xml:space="preserve">9. </w:t>
      </w:r>
      <w:proofErr w:type="gramStart"/>
      <w:r w:rsidRPr="00E53867">
        <w:rPr>
          <w:sz w:val="26"/>
          <w:szCs w:val="26"/>
          <w:lang w:eastAsia="ar-SA"/>
        </w:rPr>
        <w:t>Контроль за</w:t>
      </w:r>
      <w:proofErr w:type="gramEnd"/>
      <w:r w:rsidRPr="00E53867">
        <w:rPr>
          <w:sz w:val="26"/>
          <w:szCs w:val="26"/>
          <w:lang w:eastAsia="ar-SA"/>
        </w:rPr>
        <w:t xml:space="preserve"> исполнением настоящего постановления возложить на заместителя Главы Администрации Бежаницко</w:t>
      </w:r>
      <w:r>
        <w:rPr>
          <w:sz w:val="26"/>
          <w:szCs w:val="26"/>
          <w:lang w:eastAsia="ar-SA"/>
        </w:rPr>
        <w:t>го муниципального округа Ершову </w:t>
      </w:r>
      <w:r w:rsidRPr="00E53867">
        <w:rPr>
          <w:sz w:val="26"/>
          <w:szCs w:val="26"/>
          <w:lang w:eastAsia="ar-SA"/>
        </w:rPr>
        <w:t>С.В.</w:t>
      </w:r>
    </w:p>
    <w:p w:rsidR="001F08A1" w:rsidRPr="001D7BA3" w:rsidRDefault="001F08A1" w:rsidP="00680C3B">
      <w:pPr>
        <w:widowControl/>
        <w:suppressAutoHyphens/>
        <w:autoSpaceDE/>
        <w:autoSpaceDN/>
        <w:adjustRightInd/>
        <w:jc w:val="both"/>
        <w:rPr>
          <w:sz w:val="26"/>
          <w:szCs w:val="26"/>
          <w:lang w:eastAsia="ar-SA"/>
        </w:rPr>
      </w:pPr>
    </w:p>
    <w:p w:rsidR="001F08A1" w:rsidRPr="001D7BA3" w:rsidRDefault="001F08A1" w:rsidP="00680C3B">
      <w:pPr>
        <w:widowControl/>
        <w:suppressAutoHyphens/>
        <w:autoSpaceDE/>
        <w:autoSpaceDN/>
        <w:adjustRightInd/>
        <w:jc w:val="both"/>
        <w:rPr>
          <w:sz w:val="26"/>
          <w:szCs w:val="26"/>
          <w:lang w:eastAsia="ar-SA"/>
        </w:rPr>
      </w:pPr>
    </w:p>
    <w:p w:rsidR="001F08A1" w:rsidRPr="001D7BA3" w:rsidRDefault="001F08A1" w:rsidP="00680C3B">
      <w:pPr>
        <w:widowControl/>
        <w:suppressAutoHyphens/>
        <w:autoSpaceDE/>
        <w:autoSpaceDN/>
        <w:adjustRightInd/>
        <w:rPr>
          <w:sz w:val="26"/>
          <w:szCs w:val="26"/>
          <w:lang w:eastAsia="ar-SA"/>
        </w:rPr>
      </w:pPr>
    </w:p>
    <w:p w:rsidR="00E51FC3" w:rsidRPr="001D7BA3" w:rsidRDefault="00E51FC3" w:rsidP="00680C3B">
      <w:pPr>
        <w:jc w:val="both"/>
        <w:rPr>
          <w:sz w:val="26"/>
          <w:szCs w:val="26"/>
        </w:rPr>
      </w:pPr>
      <w:r w:rsidRPr="001D7BA3">
        <w:rPr>
          <w:sz w:val="26"/>
          <w:szCs w:val="26"/>
        </w:rPr>
        <w:t>Глава Бежаницкого</w:t>
      </w:r>
    </w:p>
    <w:p w:rsidR="00E51FC3" w:rsidRPr="001D7BA3" w:rsidRDefault="00E51FC3" w:rsidP="00680C3B">
      <w:pPr>
        <w:jc w:val="both"/>
        <w:rPr>
          <w:sz w:val="26"/>
          <w:szCs w:val="26"/>
        </w:rPr>
      </w:pPr>
      <w:r w:rsidRPr="001D7BA3">
        <w:rPr>
          <w:sz w:val="26"/>
          <w:szCs w:val="26"/>
        </w:rPr>
        <w:t>муниципального округа                                                           Е.М. Иванова</w:t>
      </w:r>
    </w:p>
    <w:p w:rsidR="003E5B47" w:rsidRPr="001D7BA3" w:rsidRDefault="001922CC" w:rsidP="00680C3B">
      <w:pPr>
        <w:jc w:val="both"/>
        <w:rPr>
          <w:sz w:val="26"/>
          <w:szCs w:val="26"/>
        </w:rPr>
      </w:pPr>
      <w:r w:rsidRPr="001922CC">
        <w:rPr>
          <w:sz w:val="26"/>
          <w:szCs w:val="26"/>
        </w:rPr>
        <w:t>Верно: Лаубе</w:t>
      </w:r>
    </w:p>
    <w:sectPr w:rsidR="003E5B47" w:rsidRPr="001D7BA3" w:rsidSect="004568B5">
      <w:headerReference w:type="even" r:id="rId9"/>
      <w:pgSz w:w="11906" w:h="16838"/>
      <w:pgMar w:top="1134" w:right="851" w:bottom="851" w:left="1418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4274" w:rsidRDefault="00454274" w:rsidP="0091594C">
      <w:r>
        <w:separator/>
      </w:r>
    </w:p>
  </w:endnote>
  <w:endnote w:type="continuationSeparator" w:id="0">
    <w:p w:rsidR="00454274" w:rsidRDefault="00454274" w:rsidP="00915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4274" w:rsidRDefault="00454274" w:rsidP="0091594C">
      <w:r>
        <w:separator/>
      </w:r>
    </w:p>
  </w:footnote>
  <w:footnote w:type="continuationSeparator" w:id="0">
    <w:p w:rsidR="00454274" w:rsidRDefault="00454274" w:rsidP="009159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4A62" w:rsidRDefault="00657322" w:rsidP="00933DF9">
    <w:pPr>
      <w:pStyle w:val="a3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9E4A62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9E4A62">
      <w:rPr>
        <w:rStyle w:val="ab"/>
        <w:noProof/>
      </w:rPr>
      <w:t>2</w:t>
    </w:r>
    <w:r>
      <w:rPr>
        <w:rStyle w:val="ab"/>
      </w:rPr>
      <w:fldChar w:fldCharType="end"/>
    </w:r>
  </w:p>
  <w:p w:rsidR="009E4A62" w:rsidRDefault="009E4A62">
    <w:pPr>
      <w:pStyle w:val="a3"/>
    </w:pPr>
  </w:p>
  <w:p w:rsidR="008B62E3" w:rsidRDefault="008B62E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1694DDB"/>
    <w:multiLevelType w:val="multilevel"/>
    <w:tmpl w:val="1040A6B0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2">
    <w:nsid w:val="01C51897"/>
    <w:multiLevelType w:val="hybridMultilevel"/>
    <w:tmpl w:val="1C12498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D2732A"/>
    <w:multiLevelType w:val="multilevel"/>
    <w:tmpl w:val="E4EA676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DD2A7A"/>
    <w:multiLevelType w:val="multilevel"/>
    <w:tmpl w:val="3B160694"/>
    <w:lvl w:ilvl="0">
      <w:start w:val="1"/>
      <w:numFmt w:val="decimal"/>
      <w:lvlText w:val="%1)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>
    <w:nsid w:val="5F2E3CBD"/>
    <w:multiLevelType w:val="multilevel"/>
    <w:tmpl w:val="4670AEBC"/>
    <w:lvl w:ilvl="0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>
    <w:nsid w:val="66EA77AE"/>
    <w:multiLevelType w:val="hybridMultilevel"/>
    <w:tmpl w:val="456A4C4C"/>
    <w:lvl w:ilvl="0" w:tplc="63460514">
      <w:start w:val="1"/>
      <w:numFmt w:val="bullet"/>
      <w:lvlText w:val=""/>
      <w:lvlJc w:val="left"/>
      <w:pPr>
        <w:tabs>
          <w:tab w:val="num" w:pos="851"/>
        </w:tabs>
        <w:ind w:left="0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AA6418E"/>
    <w:multiLevelType w:val="hybridMultilevel"/>
    <w:tmpl w:val="4670AEBC"/>
    <w:lvl w:ilvl="0" w:tplc="63460514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2"/>
  </w:num>
  <w:num w:numId="5">
    <w:abstractNumId w:val="4"/>
  </w:num>
  <w:num w:numId="6">
    <w:abstractNumId w:val="0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rawingGridVerticalSpacing w:val="106"/>
  <w:displayHorizontalDrawingGridEvery w:val="0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F39"/>
    <w:rsid w:val="00001FA2"/>
    <w:rsid w:val="00004DAE"/>
    <w:rsid w:val="0000590A"/>
    <w:rsid w:val="00011AE8"/>
    <w:rsid w:val="000165D7"/>
    <w:rsid w:val="00035F04"/>
    <w:rsid w:val="00043290"/>
    <w:rsid w:val="00044D6F"/>
    <w:rsid w:val="00054AD5"/>
    <w:rsid w:val="000576AB"/>
    <w:rsid w:val="00060176"/>
    <w:rsid w:val="000710B0"/>
    <w:rsid w:val="00091BA8"/>
    <w:rsid w:val="00094D3A"/>
    <w:rsid w:val="0009795F"/>
    <w:rsid w:val="000A21C0"/>
    <w:rsid w:val="000A4546"/>
    <w:rsid w:val="000B1754"/>
    <w:rsid w:val="000B23B2"/>
    <w:rsid w:val="000B608B"/>
    <w:rsid w:val="000C270B"/>
    <w:rsid w:val="000C5F98"/>
    <w:rsid w:val="000C6247"/>
    <w:rsid w:val="000D0CE8"/>
    <w:rsid w:val="000F7AF7"/>
    <w:rsid w:val="00100841"/>
    <w:rsid w:val="0010757F"/>
    <w:rsid w:val="001160D5"/>
    <w:rsid w:val="00127207"/>
    <w:rsid w:val="001533FA"/>
    <w:rsid w:val="001543D4"/>
    <w:rsid w:val="0016228E"/>
    <w:rsid w:val="001761E8"/>
    <w:rsid w:val="00183F9B"/>
    <w:rsid w:val="001922CC"/>
    <w:rsid w:val="001B5932"/>
    <w:rsid w:val="001D0FA9"/>
    <w:rsid w:val="001D4AF0"/>
    <w:rsid w:val="001D7BA3"/>
    <w:rsid w:val="001F08A1"/>
    <w:rsid w:val="00210C59"/>
    <w:rsid w:val="0024363B"/>
    <w:rsid w:val="00245CA8"/>
    <w:rsid w:val="0025162A"/>
    <w:rsid w:val="00257180"/>
    <w:rsid w:val="002621AE"/>
    <w:rsid w:val="0026309E"/>
    <w:rsid w:val="00275054"/>
    <w:rsid w:val="00282D07"/>
    <w:rsid w:val="00292AD9"/>
    <w:rsid w:val="002975CC"/>
    <w:rsid w:val="002B3563"/>
    <w:rsid w:val="002B7B29"/>
    <w:rsid w:val="002C62A1"/>
    <w:rsid w:val="002D1BB8"/>
    <w:rsid w:val="002D5632"/>
    <w:rsid w:val="00306FA6"/>
    <w:rsid w:val="00317C9A"/>
    <w:rsid w:val="00324855"/>
    <w:rsid w:val="003359C4"/>
    <w:rsid w:val="00346311"/>
    <w:rsid w:val="00354CD5"/>
    <w:rsid w:val="003620BD"/>
    <w:rsid w:val="003752CE"/>
    <w:rsid w:val="00376B52"/>
    <w:rsid w:val="003816AC"/>
    <w:rsid w:val="00383C96"/>
    <w:rsid w:val="00385FEE"/>
    <w:rsid w:val="003A0E53"/>
    <w:rsid w:val="003A2C19"/>
    <w:rsid w:val="003A3D5F"/>
    <w:rsid w:val="003A508F"/>
    <w:rsid w:val="003B4C33"/>
    <w:rsid w:val="003B7D5A"/>
    <w:rsid w:val="003C6E41"/>
    <w:rsid w:val="003D6977"/>
    <w:rsid w:val="003E47A6"/>
    <w:rsid w:val="003E5B47"/>
    <w:rsid w:val="003E6B47"/>
    <w:rsid w:val="003E7D1C"/>
    <w:rsid w:val="003F1A3B"/>
    <w:rsid w:val="00405C6B"/>
    <w:rsid w:val="004105DA"/>
    <w:rsid w:val="00413EBF"/>
    <w:rsid w:val="00430C6D"/>
    <w:rsid w:val="00431424"/>
    <w:rsid w:val="00431F42"/>
    <w:rsid w:val="00454274"/>
    <w:rsid w:val="004568B5"/>
    <w:rsid w:val="00462123"/>
    <w:rsid w:val="0046733C"/>
    <w:rsid w:val="00476E56"/>
    <w:rsid w:val="00480C41"/>
    <w:rsid w:val="004835D6"/>
    <w:rsid w:val="004A52B6"/>
    <w:rsid w:val="004D00BD"/>
    <w:rsid w:val="004D5393"/>
    <w:rsid w:val="004D628D"/>
    <w:rsid w:val="004E7FCD"/>
    <w:rsid w:val="004F5F0B"/>
    <w:rsid w:val="00517131"/>
    <w:rsid w:val="00520589"/>
    <w:rsid w:val="00524664"/>
    <w:rsid w:val="00533C1F"/>
    <w:rsid w:val="00537AEE"/>
    <w:rsid w:val="005405D8"/>
    <w:rsid w:val="0054208E"/>
    <w:rsid w:val="00566993"/>
    <w:rsid w:val="00581770"/>
    <w:rsid w:val="00581F2A"/>
    <w:rsid w:val="00581FC9"/>
    <w:rsid w:val="00582529"/>
    <w:rsid w:val="00591F00"/>
    <w:rsid w:val="00594069"/>
    <w:rsid w:val="005A147B"/>
    <w:rsid w:val="005A76F0"/>
    <w:rsid w:val="005B1F59"/>
    <w:rsid w:val="005B6E02"/>
    <w:rsid w:val="005C07DA"/>
    <w:rsid w:val="005C0967"/>
    <w:rsid w:val="005C1B4C"/>
    <w:rsid w:val="005C4B13"/>
    <w:rsid w:val="005E7CCC"/>
    <w:rsid w:val="005F0490"/>
    <w:rsid w:val="0062194B"/>
    <w:rsid w:val="00621F7F"/>
    <w:rsid w:val="00622080"/>
    <w:rsid w:val="006427F2"/>
    <w:rsid w:val="00643F9A"/>
    <w:rsid w:val="00657322"/>
    <w:rsid w:val="00666CBF"/>
    <w:rsid w:val="0067035A"/>
    <w:rsid w:val="00670E18"/>
    <w:rsid w:val="00671EF2"/>
    <w:rsid w:val="006808B1"/>
    <w:rsid w:val="00680C3B"/>
    <w:rsid w:val="00686DA8"/>
    <w:rsid w:val="006D20D4"/>
    <w:rsid w:val="006D7E32"/>
    <w:rsid w:val="00726ED6"/>
    <w:rsid w:val="00733975"/>
    <w:rsid w:val="00744B65"/>
    <w:rsid w:val="00761CD2"/>
    <w:rsid w:val="00762D57"/>
    <w:rsid w:val="00773D7F"/>
    <w:rsid w:val="00776D2C"/>
    <w:rsid w:val="0078215B"/>
    <w:rsid w:val="007B5101"/>
    <w:rsid w:val="007C16A7"/>
    <w:rsid w:val="007D2DA8"/>
    <w:rsid w:val="00824E23"/>
    <w:rsid w:val="008272A0"/>
    <w:rsid w:val="0083625B"/>
    <w:rsid w:val="0084129B"/>
    <w:rsid w:val="008504B1"/>
    <w:rsid w:val="00850B69"/>
    <w:rsid w:val="008549EF"/>
    <w:rsid w:val="00855D6C"/>
    <w:rsid w:val="0086074E"/>
    <w:rsid w:val="008935C5"/>
    <w:rsid w:val="00894F79"/>
    <w:rsid w:val="008B62E3"/>
    <w:rsid w:val="008C3F56"/>
    <w:rsid w:val="008E1EA7"/>
    <w:rsid w:val="008E22FC"/>
    <w:rsid w:val="008E4951"/>
    <w:rsid w:val="008F03AF"/>
    <w:rsid w:val="008F47C0"/>
    <w:rsid w:val="009007B0"/>
    <w:rsid w:val="0090497C"/>
    <w:rsid w:val="00907BF3"/>
    <w:rsid w:val="0091594C"/>
    <w:rsid w:val="009254D9"/>
    <w:rsid w:val="009274D7"/>
    <w:rsid w:val="00930756"/>
    <w:rsid w:val="00930DC6"/>
    <w:rsid w:val="009331E3"/>
    <w:rsid w:val="00942DB0"/>
    <w:rsid w:val="00962AA8"/>
    <w:rsid w:val="00966067"/>
    <w:rsid w:val="009754AA"/>
    <w:rsid w:val="00983A58"/>
    <w:rsid w:val="00983E01"/>
    <w:rsid w:val="0098664F"/>
    <w:rsid w:val="00986FB0"/>
    <w:rsid w:val="00987E86"/>
    <w:rsid w:val="009B0C9A"/>
    <w:rsid w:val="009D6A48"/>
    <w:rsid w:val="009E3916"/>
    <w:rsid w:val="009E4A62"/>
    <w:rsid w:val="009E4D65"/>
    <w:rsid w:val="009F01FD"/>
    <w:rsid w:val="00A03A64"/>
    <w:rsid w:val="00A078A1"/>
    <w:rsid w:val="00A07D6D"/>
    <w:rsid w:val="00A15A5B"/>
    <w:rsid w:val="00A26CFF"/>
    <w:rsid w:val="00A43B64"/>
    <w:rsid w:val="00A454A8"/>
    <w:rsid w:val="00A4622F"/>
    <w:rsid w:val="00A5424B"/>
    <w:rsid w:val="00A55B00"/>
    <w:rsid w:val="00A772D0"/>
    <w:rsid w:val="00AA0CFF"/>
    <w:rsid w:val="00AA4771"/>
    <w:rsid w:val="00AA64EE"/>
    <w:rsid w:val="00AB074C"/>
    <w:rsid w:val="00AB1776"/>
    <w:rsid w:val="00AB5474"/>
    <w:rsid w:val="00AB5F51"/>
    <w:rsid w:val="00AE73FC"/>
    <w:rsid w:val="00AF08B5"/>
    <w:rsid w:val="00AF1158"/>
    <w:rsid w:val="00AF32E9"/>
    <w:rsid w:val="00B03061"/>
    <w:rsid w:val="00B15370"/>
    <w:rsid w:val="00B21F1D"/>
    <w:rsid w:val="00B26C16"/>
    <w:rsid w:val="00B32935"/>
    <w:rsid w:val="00B33FC9"/>
    <w:rsid w:val="00B3577D"/>
    <w:rsid w:val="00B42E6E"/>
    <w:rsid w:val="00B4449C"/>
    <w:rsid w:val="00B44F26"/>
    <w:rsid w:val="00B47035"/>
    <w:rsid w:val="00B50045"/>
    <w:rsid w:val="00B537B4"/>
    <w:rsid w:val="00B54F39"/>
    <w:rsid w:val="00B55080"/>
    <w:rsid w:val="00B71F99"/>
    <w:rsid w:val="00B734E7"/>
    <w:rsid w:val="00B76C8F"/>
    <w:rsid w:val="00B8085D"/>
    <w:rsid w:val="00BA17F6"/>
    <w:rsid w:val="00BA6A66"/>
    <w:rsid w:val="00BF1394"/>
    <w:rsid w:val="00BF146D"/>
    <w:rsid w:val="00BF5639"/>
    <w:rsid w:val="00BF79DC"/>
    <w:rsid w:val="00C07EE2"/>
    <w:rsid w:val="00C11129"/>
    <w:rsid w:val="00C12093"/>
    <w:rsid w:val="00C156F0"/>
    <w:rsid w:val="00C1592A"/>
    <w:rsid w:val="00C171AE"/>
    <w:rsid w:val="00C27785"/>
    <w:rsid w:val="00C51FF6"/>
    <w:rsid w:val="00C52DDB"/>
    <w:rsid w:val="00C64030"/>
    <w:rsid w:val="00C65044"/>
    <w:rsid w:val="00C73580"/>
    <w:rsid w:val="00C74FAA"/>
    <w:rsid w:val="00C85AF3"/>
    <w:rsid w:val="00CA1300"/>
    <w:rsid w:val="00CA5054"/>
    <w:rsid w:val="00CB244F"/>
    <w:rsid w:val="00CC34A9"/>
    <w:rsid w:val="00CC4A96"/>
    <w:rsid w:val="00CD264B"/>
    <w:rsid w:val="00CE09BE"/>
    <w:rsid w:val="00CF0B43"/>
    <w:rsid w:val="00D04779"/>
    <w:rsid w:val="00D10432"/>
    <w:rsid w:val="00D20E7A"/>
    <w:rsid w:val="00D36F7C"/>
    <w:rsid w:val="00D41A06"/>
    <w:rsid w:val="00D510B8"/>
    <w:rsid w:val="00D516DD"/>
    <w:rsid w:val="00D52019"/>
    <w:rsid w:val="00D561EA"/>
    <w:rsid w:val="00D61965"/>
    <w:rsid w:val="00D61A81"/>
    <w:rsid w:val="00D72CD5"/>
    <w:rsid w:val="00D74F66"/>
    <w:rsid w:val="00D8063E"/>
    <w:rsid w:val="00D81F78"/>
    <w:rsid w:val="00D972FC"/>
    <w:rsid w:val="00DB384E"/>
    <w:rsid w:val="00DB659D"/>
    <w:rsid w:val="00DC1849"/>
    <w:rsid w:val="00DF6415"/>
    <w:rsid w:val="00E25039"/>
    <w:rsid w:val="00E2510E"/>
    <w:rsid w:val="00E31534"/>
    <w:rsid w:val="00E31855"/>
    <w:rsid w:val="00E33346"/>
    <w:rsid w:val="00E45D65"/>
    <w:rsid w:val="00E4729F"/>
    <w:rsid w:val="00E51FC3"/>
    <w:rsid w:val="00E53867"/>
    <w:rsid w:val="00E57557"/>
    <w:rsid w:val="00E72485"/>
    <w:rsid w:val="00E83496"/>
    <w:rsid w:val="00E84632"/>
    <w:rsid w:val="00E93D66"/>
    <w:rsid w:val="00EA30CE"/>
    <w:rsid w:val="00EB2C93"/>
    <w:rsid w:val="00EC6D59"/>
    <w:rsid w:val="00F027C8"/>
    <w:rsid w:val="00F122FF"/>
    <w:rsid w:val="00F2181E"/>
    <w:rsid w:val="00F27754"/>
    <w:rsid w:val="00F369E8"/>
    <w:rsid w:val="00F3758B"/>
    <w:rsid w:val="00F45003"/>
    <w:rsid w:val="00F5076F"/>
    <w:rsid w:val="00F62834"/>
    <w:rsid w:val="00F65E68"/>
    <w:rsid w:val="00F7068C"/>
    <w:rsid w:val="00F743A4"/>
    <w:rsid w:val="00F74B4D"/>
    <w:rsid w:val="00F8087B"/>
    <w:rsid w:val="00F84A1B"/>
    <w:rsid w:val="00F84D67"/>
    <w:rsid w:val="00F85F53"/>
    <w:rsid w:val="00F873E8"/>
    <w:rsid w:val="00F873FF"/>
    <w:rsid w:val="00FB17C5"/>
    <w:rsid w:val="00FD5FAD"/>
    <w:rsid w:val="00FD63F4"/>
    <w:rsid w:val="00FF56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3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rsid w:val="009159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b">
    <w:name w:val="page number"/>
    <w:basedOn w:val="a0"/>
    <w:rsid w:val="009E4A62"/>
  </w:style>
  <w:style w:type="paragraph" w:styleId="ac">
    <w:name w:val="Title"/>
    <w:basedOn w:val="a"/>
    <w:link w:val="ad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d">
    <w:name w:val="Название Знак"/>
    <w:basedOn w:val="a0"/>
    <w:link w:val="ac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Body Text Indent"/>
    <w:basedOn w:val="a"/>
    <w:link w:val="af"/>
    <w:semiHidden/>
    <w:unhideWhenUsed/>
    <w:rsid w:val="001F08A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semiHidden/>
    <w:rsid w:val="001F08A1"/>
  </w:style>
  <w:style w:type="paragraph" w:styleId="af0">
    <w:name w:val="Balloon Text"/>
    <w:basedOn w:val="a"/>
    <w:link w:val="af1"/>
    <w:rsid w:val="00670E1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670E18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1D7BA3"/>
    <w:pPr>
      <w:widowControl w:val="0"/>
      <w:suppressAutoHyphens/>
      <w:autoSpaceDN w:val="0"/>
    </w:pPr>
    <w:rPr>
      <w:kern w:val="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3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rsid w:val="009159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b">
    <w:name w:val="page number"/>
    <w:basedOn w:val="a0"/>
    <w:rsid w:val="009E4A62"/>
  </w:style>
  <w:style w:type="paragraph" w:styleId="ac">
    <w:name w:val="Title"/>
    <w:basedOn w:val="a"/>
    <w:link w:val="ad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d">
    <w:name w:val="Название Знак"/>
    <w:basedOn w:val="a0"/>
    <w:link w:val="ac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Body Text Indent"/>
    <w:basedOn w:val="a"/>
    <w:link w:val="af"/>
    <w:semiHidden/>
    <w:unhideWhenUsed/>
    <w:rsid w:val="001F08A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semiHidden/>
    <w:rsid w:val="001F08A1"/>
  </w:style>
  <w:style w:type="paragraph" w:styleId="af0">
    <w:name w:val="Balloon Text"/>
    <w:basedOn w:val="a"/>
    <w:link w:val="af1"/>
    <w:rsid w:val="00670E1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670E18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1D7BA3"/>
    <w:pPr>
      <w:widowControl w:val="0"/>
      <w:suppressAutoHyphens/>
      <w:autoSpaceDN w:val="0"/>
    </w:pPr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9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1371</Words>
  <Characters>7816</Characters>
  <Application>Microsoft Office Word</Application>
  <DocSecurity>0</DocSecurity>
  <Lines>65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    АДМИНИСТРАЦИЯ БЕЖАНИЦКОГО </vt:lpstr>
    </vt:vector>
  </TitlesOfParts>
  <Company>Microsoft</Company>
  <LinksUpToDate>false</LinksUpToDate>
  <CharactersWithSpaces>9169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Наталья</cp:lastModifiedBy>
  <cp:revision>18</cp:revision>
  <cp:lastPrinted>2024-12-05T06:20:00Z</cp:lastPrinted>
  <dcterms:created xsi:type="dcterms:W3CDTF">2025-09-24T08:39:00Z</dcterms:created>
  <dcterms:modified xsi:type="dcterms:W3CDTF">2025-09-24T08:51:00Z</dcterms:modified>
</cp:coreProperties>
</file>