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A1" w:rsidRPr="001F08A1" w:rsidRDefault="001F08A1" w:rsidP="001F08A1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4"/>
          <w:lang w:eastAsia="ar-SA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023DA80A" wp14:editId="126443BA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8A1">
        <w:rPr>
          <w:sz w:val="28"/>
          <w:szCs w:val="28"/>
          <w:lang w:eastAsia="ar-SA"/>
        </w:rPr>
        <w:t xml:space="preserve">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160D5">
        <w:rPr>
          <w:b/>
          <w:bCs/>
          <w:sz w:val="8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b/>
          <w:color w:val="000000"/>
          <w:sz w:val="33"/>
          <w:szCs w:val="33"/>
          <w:lang w:eastAsia="ar-SA"/>
        </w:rPr>
      </w:pPr>
    </w:p>
    <w:p w:rsidR="001F08A1" w:rsidRPr="001F08A1" w:rsidRDefault="001F08A1" w:rsidP="001F08A1">
      <w:pPr>
        <w:keepNext/>
        <w:keepLines/>
        <w:widowControl/>
        <w:numPr>
          <w:ilvl w:val="2"/>
          <w:numId w:val="6"/>
        </w:numPr>
        <w:suppressAutoHyphens/>
        <w:autoSpaceDE/>
        <w:autoSpaceDN/>
        <w:adjustRightInd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</w:p>
    <w:p w:rsidR="001F08A1" w:rsidRPr="001F08A1" w:rsidRDefault="00BA17F6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spacing w:val="1"/>
          <w:sz w:val="28"/>
          <w:szCs w:val="28"/>
          <w:lang w:eastAsia="ar-SA"/>
        </w:rPr>
      </w:pPr>
      <w:proofErr w:type="gramStart"/>
      <w:r>
        <w:rPr>
          <w:b/>
          <w:bCs/>
          <w:color w:val="000000"/>
          <w:sz w:val="33"/>
          <w:szCs w:val="33"/>
          <w:lang w:eastAsia="ar-SA"/>
        </w:rPr>
        <w:t>П</w:t>
      </w:r>
      <w:proofErr w:type="gramEnd"/>
      <w:r>
        <w:rPr>
          <w:b/>
          <w:bCs/>
          <w:color w:val="000000"/>
          <w:sz w:val="33"/>
          <w:szCs w:val="33"/>
          <w:lang w:eastAsia="ar-SA"/>
        </w:rPr>
        <w:t xml:space="preserve"> О С Т А Н О В Л</w:t>
      </w:r>
      <w:r w:rsidR="001F08A1" w:rsidRPr="001F08A1">
        <w:rPr>
          <w:b/>
          <w:bCs/>
          <w:color w:val="000000"/>
          <w:sz w:val="33"/>
          <w:szCs w:val="33"/>
          <w:lang w:eastAsia="ar-SA"/>
        </w:rPr>
        <w:t xml:space="preserve"> Е Н И Е</w:t>
      </w:r>
    </w:p>
    <w:p w:rsidR="00E51FC3" w:rsidRPr="00430C6D" w:rsidRDefault="00E51FC3" w:rsidP="001F08A1">
      <w:pPr>
        <w:widowControl/>
        <w:suppressAutoHyphens/>
        <w:autoSpaceDE/>
        <w:autoSpaceDN/>
        <w:adjustRightInd/>
        <w:spacing w:line="276" w:lineRule="auto"/>
        <w:rPr>
          <w:spacing w:val="1"/>
          <w:sz w:val="18"/>
          <w:szCs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rPr>
          <w:b/>
          <w:bCs/>
          <w:spacing w:val="1"/>
          <w:sz w:val="22"/>
          <w:lang w:eastAsia="ar-SA"/>
        </w:rPr>
      </w:pPr>
      <w:r w:rsidRPr="001F08A1">
        <w:rPr>
          <w:spacing w:val="1"/>
          <w:sz w:val="28"/>
          <w:szCs w:val="28"/>
          <w:lang w:eastAsia="ar-SA"/>
        </w:rPr>
        <w:t xml:space="preserve">от </w:t>
      </w:r>
      <w:r w:rsidR="005210DC">
        <w:rPr>
          <w:spacing w:val="1"/>
          <w:sz w:val="28"/>
          <w:szCs w:val="28"/>
          <w:lang w:eastAsia="ar-SA"/>
        </w:rPr>
        <w:t>10</w:t>
      </w:r>
      <w:r w:rsidR="00BF146D">
        <w:rPr>
          <w:spacing w:val="1"/>
          <w:sz w:val="28"/>
          <w:szCs w:val="28"/>
          <w:lang w:eastAsia="ar-SA"/>
        </w:rPr>
        <w:t>.09</w:t>
      </w:r>
      <w:r w:rsidR="00FB17C5" w:rsidRPr="00FB17C5">
        <w:rPr>
          <w:spacing w:val="1"/>
          <w:sz w:val="28"/>
          <w:szCs w:val="28"/>
          <w:lang w:eastAsia="ar-SA"/>
        </w:rPr>
        <w:t xml:space="preserve">.2025  г. № </w:t>
      </w:r>
      <w:r w:rsidR="005210DC">
        <w:rPr>
          <w:spacing w:val="1"/>
          <w:sz w:val="28"/>
          <w:szCs w:val="28"/>
          <w:lang w:eastAsia="ar-SA"/>
        </w:rPr>
        <w:t>1149</w:t>
      </w:r>
    </w:p>
    <w:p w:rsidR="001F08A1" w:rsidRPr="00AB5474" w:rsidRDefault="001F08A1" w:rsidP="00AB5474">
      <w:pPr>
        <w:widowControl/>
        <w:suppressAutoHyphens/>
        <w:autoSpaceDE/>
        <w:autoSpaceDN/>
        <w:adjustRightInd/>
        <w:spacing w:line="360" w:lineRule="auto"/>
        <w:ind w:left="567"/>
        <w:rPr>
          <w:lang w:eastAsia="ar-SA"/>
        </w:rPr>
      </w:pPr>
      <w:proofErr w:type="spellStart"/>
      <w:r w:rsidRPr="001F08A1">
        <w:rPr>
          <w:spacing w:val="1"/>
          <w:sz w:val="22"/>
          <w:lang w:eastAsia="ar-SA"/>
        </w:rPr>
        <w:t>р.п</w:t>
      </w:r>
      <w:proofErr w:type="spellEnd"/>
      <w:r w:rsidRPr="001F08A1">
        <w:rPr>
          <w:spacing w:val="1"/>
          <w:sz w:val="22"/>
          <w:lang w:eastAsia="ar-SA"/>
        </w:rPr>
        <w:t>. Бежаницы</w:t>
      </w:r>
    </w:p>
    <w:p w:rsidR="00AB5474" w:rsidRPr="00AB5474" w:rsidRDefault="00AB5474" w:rsidP="00680C3B">
      <w:pPr>
        <w:widowControl/>
        <w:suppressAutoHyphens/>
        <w:autoSpaceDE/>
        <w:autoSpaceDN/>
        <w:adjustRightInd/>
        <w:jc w:val="center"/>
        <w:rPr>
          <w:sz w:val="26"/>
          <w:szCs w:val="26"/>
          <w:lang w:eastAsia="ar-SA"/>
        </w:rPr>
      </w:pPr>
    </w:p>
    <w:p w:rsidR="005210DC" w:rsidRPr="009938EC" w:rsidRDefault="005210DC" w:rsidP="005210DC">
      <w:pPr>
        <w:widowControl/>
        <w:suppressAutoHyphens/>
        <w:autoSpaceDE/>
        <w:autoSpaceDN/>
        <w:adjustRightInd/>
        <w:jc w:val="center"/>
        <w:rPr>
          <w:sz w:val="26"/>
          <w:szCs w:val="26"/>
          <w:lang w:eastAsia="ar-SA"/>
        </w:rPr>
      </w:pPr>
      <w:r w:rsidRPr="009938EC">
        <w:rPr>
          <w:sz w:val="26"/>
          <w:szCs w:val="26"/>
          <w:lang w:eastAsia="ar-SA"/>
        </w:rPr>
        <w:t xml:space="preserve">О проведении </w:t>
      </w:r>
      <w:r>
        <w:rPr>
          <w:sz w:val="26"/>
          <w:szCs w:val="26"/>
          <w:lang w:eastAsia="ar-SA"/>
        </w:rPr>
        <w:t xml:space="preserve">публичного </w:t>
      </w:r>
      <w:r w:rsidRPr="009938EC">
        <w:rPr>
          <w:sz w:val="26"/>
          <w:szCs w:val="26"/>
          <w:lang w:eastAsia="ar-SA"/>
        </w:rPr>
        <w:t>обсуждения проекта постановления</w:t>
      </w:r>
    </w:p>
    <w:p w:rsidR="005210DC" w:rsidRPr="009938EC" w:rsidRDefault="005210DC" w:rsidP="005210DC">
      <w:pPr>
        <w:widowControl/>
        <w:suppressAutoHyphens/>
        <w:autoSpaceDE/>
        <w:autoSpaceDN/>
        <w:adjustRightInd/>
        <w:jc w:val="center"/>
        <w:rPr>
          <w:sz w:val="26"/>
          <w:szCs w:val="26"/>
          <w:lang w:eastAsia="ar-SA"/>
        </w:rPr>
      </w:pPr>
      <w:r w:rsidRPr="009938EC">
        <w:rPr>
          <w:sz w:val="26"/>
          <w:szCs w:val="26"/>
          <w:lang w:eastAsia="ar-SA"/>
        </w:rPr>
        <w:t>Администрации Бежаницкого муниципального</w:t>
      </w:r>
      <w:r>
        <w:rPr>
          <w:sz w:val="26"/>
          <w:szCs w:val="26"/>
          <w:lang w:eastAsia="ar-SA"/>
        </w:rPr>
        <w:t xml:space="preserve"> округа «Об утверждении схемы размещения нестационарных торговых объектов на </w:t>
      </w:r>
      <w:r w:rsidRPr="009938EC">
        <w:rPr>
          <w:sz w:val="26"/>
          <w:szCs w:val="26"/>
          <w:lang w:eastAsia="ar-SA"/>
        </w:rPr>
        <w:t>территории Бежаницкого муниципального округа»</w:t>
      </w:r>
    </w:p>
    <w:p w:rsidR="005210DC" w:rsidRPr="009938EC" w:rsidRDefault="005210DC" w:rsidP="005210DC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6"/>
          <w:szCs w:val="26"/>
          <w:lang w:eastAsia="ar-SA"/>
        </w:rPr>
      </w:pPr>
    </w:p>
    <w:p w:rsidR="005210DC" w:rsidRDefault="005210DC" w:rsidP="00E2177A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proofErr w:type="gramStart"/>
      <w:r w:rsidRPr="009938EC">
        <w:rPr>
          <w:sz w:val="26"/>
          <w:szCs w:val="26"/>
          <w:lang w:eastAsia="ar-SA"/>
        </w:rPr>
        <w:t xml:space="preserve">В соответствии с </w:t>
      </w:r>
      <w:r w:rsidRPr="00B367C2">
        <w:rPr>
          <w:sz w:val="26"/>
          <w:szCs w:val="26"/>
        </w:rPr>
        <w:t>приказом</w:t>
      </w:r>
      <w:r w:rsidRPr="00480D47">
        <w:rPr>
          <w:sz w:val="26"/>
          <w:szCs w:val="26"/>
        </w:rPr>
        <w:t xml:space="preserve"> Комитета по экономическому развитию и инвестиционной политике Псковской области от 11.04.2024 </w:t>
      </w:r>
      <w:r w:rsidR="00E2177A">
        <w:rPr>
          <w:sz w:val="26"/>
          <w:szCs w:val="26"/>
        </w:rPr>
        <w:t xml:space="preserve">г. </w:t>
      </w:r>
      <w:r w:rsidRPr="00480D47">
        <w:rPr>
          <w:sz w:val="26"/>
          <w:szCs w:val="26"/>
        </w:rPr>
        <w:t xml:space="preserve">№ 243 </w:t>
      </w:r>
      <w:r>
        <w:rPr>
          <w:sz w:val="26"/>
          <w:szCs w:val="26"/>
          <w:lang w:eastAsia="ar-SA"/>
        </w:rPr>
        <w:t>«</w:t>
      </w:r>
      <w:r w:rsidRPr="00480D47">
        <w:rPr>
          <w:sz w:val="26"/>
          <w:szCs w:val="26"/>
        </w:rPr>
        <w:t>О порядке разработки и утверждения органами местного самоуправления муниципальных образований Псковской области схем размещения нестационарных торговых объектов</w:t>
      </w:r>
      <w:r w:rsidRPr="009938EC">
        <w:rPr>
          <w:sz w:val="26"/>
          <w:szCs w:val="26"/>
          <w:lang w:eastAsia="ar-SA"/>
        </w:rPr>
        <w:t xml:space="preserve">», </w:t>
      </w:r>
      <w:r w:rsidRPr="00387BAA">
        <w:rPr>
          <w:sz w:val="26"/>
          <w:szCs w:val="26"/>
        </w:rPr>
        <w:t>постановлением Администрации Бежаницкого муниципального округа</w:t>
      </w:r>
      <w:r>
        <w:rPr>
          <w:sz w:val="26"/>
          <w:szCs w:val="26"/>
        </w:rPr>
        <w:t xml:space="preserve"> </w:t>
      </w:r>
      <w:r w:rsidR="00E2177A">
        <w:rPr>
          <w:sz w:val="26"/>
          <w:szCs w:val="26"/>
        </w:rPr>
        <w:t>от </w:t>
      </w:r>
      <w:r w:rsidRPr="00387BAA">
        <w:rPr>
          <w:sz w:val="26"/>
          <w:szCs w:val="26"/>
        </w:rPr>
        <w:t>18.07.2025</w:t>
      </w:r>
      <w:r>
        <w:rPr>
          <w:sz w:val="26"/>
          <w:szCs w:val="26"/>
        </w:rPr>
        <w:t xml:space="preserve"> </w:t>
      </w:r>
      <w:r w:rsidRPr="00387BAA">
        <w:rPr>
          <w:sz w:val="26"/>
          <w:szCs w:val="26"/>
        </w:rPr>
        <w:t>г. № 921</w:t>
      </w:r>
      <w:r>
        <w:rPr>
          <w:sz w:val="26"/>
          <w:szCs w:val="26"/>
        </w:rPr>
        <w:t xml:space="preserve"> «</w:t>
      </w:r>
      <w:r w:rsidRPr="00387BAA">
        <w:rPr>
          <w:sz w:val="26"/>
          <w:szCs w:val="26"/>
        </w:rPr>
        <w:t>О разработке и утверждении схемы размещения нестационарных торговых объектов на территории Бежаницкого муниципального округа</w:t>
      </w:r>
      <w:r>
        <w:rPr>
          <w:sz w:val="26"/>
          <w:szCs w:val="26"/>
        </w:rPr>
        <w:t xml:space="preserve">», </w:t>
      </w:r>
      <w:r w:rsidRPr="009938EC">
        <w:rPr>
          <w:sz w:val="26"/>
          <w:szCs w:val="26"/>
          <w:lang w:eastAsia="ar-SA"/>
        </w:rPr>
        <w:t>руководствуясь ст. 34</w:t>
      </w:r>
      <w:proofErr w:type="gramEnd"/>
      <w:r w:rsidRPr="009938EC">
        <w:rPr>
          <w:sz w:val="26"/>
          <w:szCs w:val="26"/>
          <w:lang w:eastAsia="ar-SA"/>
        </w:rPr>
        <w:t xml:space="preserve"> </w:t>
      </w:r>
      <w:proofErr w:type="gramStart"/>
      <w:r w:rsidRPr="009938EC">
        <w:rPr>
          <w:sz w:val="26"/>
          <w:szCs w:val="26"/>
          <w:lang w:eastAsia="ar-SA"/>
        </w:rPr>
        <w:t>Устава</w:t>
      </w:r>
      <w:proofErr w:type="gramEnd"/>
      <w:r w:rsidRPr="009938EC">
        <w:rPr>
          <w:sz w:val="26"/>
          <w:szCs w:val="26"/>
          <w:lang w:eastAsia="ar-SA"/>
        </w:rPr>
        <w:t xml:space="preserve"> Бежаницкого муниципального округа Псковской области, Администрация Бежаницкого муниципального округа ПОСТАНОВЛЯЕТ:</w:t>
      </w:r>
    </w:p>
    <w:p w:rsidR="005210DC" w:rsidRDefault="005210DC" w:rsidP="00E2177A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</w:p>
    <w:p w:rsidR="005210DC" w:rsidRPr="009938EC" w:rsidRDefault="005210DC" w:rsidP="00E2177A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9938EC">
        <w:rPr>
          <w:sz w:val="26"/>
          <w:szCs w:val="26"/>
          <w:lang w:eastAsia="ar-SA"/>
        </w:rPr>
        <w:t xml:space="preserve">1. Провести </w:t>
      </w:r>
      <w:r>
        <w:rPr>
          <w:sz w:val="26"/>
          <w:szCs w:val="26"/>
          <w:lang w:eastAsia="ar-SA"/>
        </w:rPr>
        <w:t>публичное</w:t>
      </w:r>
      <w:r w:rsidRPr="009938EC">
        <w:rPr>
          <w:sz w:val="26"/>
          <w:szCs w:val="26"/>
          <w:lang w:eastAsia="ar-SA"/>
        </w:rPr>
        <w:t xml:space="preserve"> обсуждение проекта постановления Администрации Бежаницкого муниципального округа </w:t>
      </w:r>
      <w:r>
        <w:rPr>
          <w:sz w:val="26"/>
          <w:szCs w:val="26"/>
          <w:lang w:eastAsia="ar-SA"/>
        </w:rPr>
        <w:t>«Об утверждении схемы размещения нестационарных торговых объектов на </w:t>
      </w:r>
      <w:r w:rsidRPr="009938EC">
        <w:rPr>
          <w:sz w:val="26"/>
          <w:szCs w:val="26"/>
          <w:lang w:eastAsia="ar-SA"/>
        </w:rPr>
        <w:t>территории Бежаницкого муниципального округа» (далее – Проект).</w:t>
      </w:r>
    </w:p>
    <w:p w:rsidR="005210DC" w:rsidRPr="009938EC" w:rsidRDefault="005210DC" w:rsidP="00E2177A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9938EC">
        <w:rPr>
          <w:sz w:val="26"/>
          <w:szCs w:val="26"/>
          <w:lang w:eastAsia="ar-SA"/>
        </w:rPr>
        <w:t>2. Определить:</w:t>
      </w:r>
    </w:p>
    <w:p w:rsidR="005210DC" w:rsidRPr="009938EC" w:rsidRDefault="005210DC" w:rsidP="00E2177A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9938EC">
        <w:rPr>
          <w:sz w:val="26"/>
          <w:szCs w:val="26"/>
          <w:lang w:eastAsia="ar-SA"/>
        </w:rPr>
        <w:t xml:space="preserve">1) срок проведения </w:t>
      </w:r>
      <w:r>
        <w:rPr>
          <w:sz w:val="26"/>
          <w:szCs w:val="26"/>
          <w:lang w:eastAsia="ar-SA"/>
        </w:rPr>
        <w:t>публичного</w:t>
      </w:r>
      <w:r w:rsidRPr="009938EC">
        <w:rPr>
          <w:sz w:val="26"/>
          <w:szCs w:val="26"/>
          <w:lang w:eastAsia="ar-SA"/>
        </w:rPr>
        <w:t xml:space="preserve"> обсужд</w:t>
      </w:r>
      <w:r>
        <w:rPr>
          <w:sz w:val="26"/>
          <w:szCs w:val="26"/>
          <w:lang w:eastAsia="ar-SA"/>
        </w:rPr>
        <w:t>ения проекта с 12.09.2025 г. по 13.10</w:t>
      </w:r>
      <w:r w:rsidRPr="009938EC">
        <w:rPr>
          <w:sz w:val="26"/>
          <w:szCs w:val="26"/>
          <w:lang w:eastAsia="ar-SA"/>
        </w:rPr>
        <w:t>.2025 года;</w:t>
      </w:r>
    </w:p>
    <w:p w:rsidR="005210DC" w:rsidRPr="009938EC" w:rsidRDefault="005210DC" w:rsidP="00E2177A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9938EC">
        <w:rPr>
          <w:sz w:val="26"/>
          <w:szCs w:val="26"/>
          <w:lang w:eastAsia="ar-SA"/>
        </w:rPr>
        <w:t xml:space="preserve">2) </w:t>
      </w:r>
      <w:proofErr w:type="gramStart"/>
      <w:r w:rsidRPr="009938EC">
        <w:rPr>
          <w:sz w:val="26"/>
          <w:szCs w:val="26"/>
          <w:lang w:eastAsia="ar-SA"/>
        </w:rPr>
        <w:t>ответственным</w:t>
      </w:r>
      <w:proofErr w:type="gramEnd"/>
      <w:r w:rsidRPr="009938EC">
        <w:rPr>
          <w:sz w:val="26"/>
          <w:szCs w:val="26"/>
          <w:lang w:eastAsia="ar-SA"/>
        </w:rPr>
        <w:t xml:space="preserve"> за организацию и проведение </w:t>
      </w:r>
      <w:r>
        <w:rPr>
          <w:sz w:val="26"/>
          <w:szCs w:val="26"/>
          <w:lang w:eastAsia="ar-SA"/>
        </w:rPr>
        <w:t>публичного</w:t>
      </w:r>
      <w:r w:rsidRPr="009938EC">
        <w:rPr>
          <w:sz w:val="26"/>
          <w:szCs w:val="26"/>
          <w:lang w:eastAsia="ar-SA"/>
        </w:rPr>
        <w:t xml:space="preserve"> обсуждения </w:t>
      </w:r>
      <w:r w:rsidRPr="00864BCB">
        <w:rPr>
          <w:sz w:val="26"/>
          <w:szCs w:val="26"/>
          <w:lang w:eastAsia="ar-SA"/>
        </w:rPr>
        <w:t>отдел экономики управления экономического развития Администрации Бежаницкого муниципального округа</w:t>
      </w:r>
      <w:r>
        <w:rPr>
          <w:sz w:val="26"/>
          <w:szCs w:val="26"/>
          <w:lang w:eastAsia="ar-SA"/>
        </w:rPr>
        <w:t xml:space="preserve"> </w:t>
      </w:r>
      <w:r>
        <w:rPr>
          <w:sz w:val="26"/>
          <w:szCs w:val="26"/>
        </w:rPr>
        <w:t xml:space="preserve">(далее </w:t>
      </w:r>
      <w:r w:rsidR="00E2177A">
        <w:rPr>
          <w:sz w:val="26"/>
          <w:szCs w:val="26"/>
        </w:rPr>
        <w:t>–</w:t>
      </w:r>
      <w:r>
        <w:rPr>
          <w:sz w:val="26"/>
          <w:szCs w:val="26"/>
        </w:rPr>
        <w:t xml:space="preserve"> Организатор)</w:t>
      </w:r>
      <w:r w:rsidRPr="009938EC">
        <w:rPr>
          <w:sz w:val="26"/>
          <w:szCs w:val="26"/>
          <w:lang w:eastAsia="ar-SA"/>
        </w:rPr>
        <w:t>.</w:t>
      </w:r>
    </w:p>
    <w:p w:rsidR="005210DC" w:rsidRPr="009938EC" w:rsidRDefault="005210DC" w:rsidP="00E2177A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9938EC">
        <w:rPr>
          <w:sz w:val="26"/>
          <w:szCs w:val="26"/>
          <w:lang w:eastAsia="ar-SA"/>
        </w:rPr>
        <w:t xml:space="preserve">3. </w:t>
      </w:r>
      <w:r>
        <w:rPr>
          <w:sz w:val="26"/>
          <w:szCs w:val="26"/>
          <w:lang w:eastAsia="ar-SA"/>
        </w:rPr>
        <w:t>Организатору</w:t>
      </w:r>
      <w:r w:rsidRPr="009938EC">
        <w:rPr>
          <w:sz w:val="26"/>
          <w:szCs w:val="26"/>
          <w:lang w:eastAsia="ar-SA"/>
        </w:rPr>
        <w:t xml:space="preserve"> разместить на официальном сайте Бежаницкого муниципального округа https://bezhanicy.gosuslugi.ru в информационно-телекоммуникационной сети «Интернет»:</w:t>
      </w:r>
    </w:p>
    <w:p w:rsidR="005210DC" w:rsidRPr="009938EC" w:rsidRDefault="005210DC" w:rsidP="00E2177A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9938EC">
        <w:rPr>
          <w:sz w:val="26"/>
          <w:szCs w:val="26"/>
          <w:lang w:eastAsia="ar-SA"/>
        </w:rPr>
        <w:t>1)</w:t>
      </w:r>
      <w:r w:rsidRPr="009938EC">
        <w:rPr>
          <w:sz w:val="26"/>
          <w:szCs w:val="26"/>
          <w:lang w:eastAsia="ar-SA"/>
        </w:rPr>
        <w:tab/>
        <w:t>не поз</w:t>
      </w:r>
      <w:r>
        <w:rPr>
          <w:sz w:val="26"/>
          <w:szCs w:val="26"/>
          <w:lang w:eastAsia="ar-SA"/>
        </w:rPr>
        <w:t>днее 11.09</w:t>
      </w:r>
      <w:r w:rsidRPr="009938EC">
        <w:rPr>
          <w:sz w:val="26"/>
          <w:szCs w:val="26"/>
          <w:lang w:eastAsia="ar-SA"/>
        </w:rPr>
        <w:t xml:space="preserve">.2025 года уведомление о проведении </w:t>
      </w:r>
      <w:r>
        <w:rPr>
          <w:sz w:val="26"/>
          <w:szCs w:val="26"/>
          <w:lang w:eastAsia="ar-SA"/>
        </w:rPr>
        <w:t>публичного обсуждения и Проект</w:t>
      </w:r>
      <w:r w:rsidRPr="009938EC">
        <w:rPr>
          <w:sz w:val="26"/>
          <w:szCs w:val="26"/>
          <w:lang w:eastAsia="ar-SA"/>
        </w:rPr>
        <w:t>;</w:t>
      </w:r>
    </w:p>
    <w:p w:rsidR="005210DC" w:rsidRPr="009938EC" w:rsidRDefault="005210DC" w:rsidP="00E2177A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lastRenderedPageBreak/>
        <w:t>2)</w:t>
      </w:r>
      <w:r>
        <w:rPr>
          <w:sz w:val="26"/>
          <w:szCs w:val="26"/>
          <w:lang w:eastAsia="ar-SA"/>
        </w:rPr>
        <w:tab/>
        <w:t>не позднее 15.10</w:t>
      </w:r>
      <w:r w:rsidRPr="009938EC">
        <w:rPr>
          <w:sz w:val="26"/>
          <w:szCs w:val="26"/>
          <w:lang w:eastAsia="ar-SA"/>
        </w:rPr>
        <w:t xml:space="preserve">.2025 года </w:t>
      </w:r>
      <w:r>
        <w:rPr>
          <w:sz w:val="26"/>
          <w:szCs w:val="26"/>
        </w:rPr>
        <w:t>итоговый протокол по результатам публичных обсуждений</w:t>
      </w:r>
      <w:r w:rsidRPr="009938EC">
        <w:rPr>
          <w:sz w:val="26"/>
          <w:szCs w:val="26"/>
          <w:lang w:eastAsia="ar-SA"/>
        </w:rPr>
        <w:t xml:space="preserve"> </w:t>
      </w:r>
      <w:r>
        <w:rPr>
          <w:sz w:val="26"/>
          <w:szCs w:val="26"/>
        </w:rPr>
        <w:t>по форме согласно приложению к настоящему постановлению</w:t>
      </w:r>
      <w:r w:rsidRPr="009938EC">
        <w:rPr>
          <w:sz w:val="26"/>
          <w:szCs w:val="26"/>
          <w:lang w:eastAsia="ar-SA"/>
        </w:rPr>
        <w:t>.</w:t>
      </w:r>
    </w:p>
    <w:p w:rsidR="005210DC" w:rsidRDefault="005210DC" w:rsidP="00E2177A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9938EC">
        <w:rPr>
          <w:sz w:val="26"/>
          <w:szCs w:val="26"/>
          <w:lang w:eastAsia="ar-SA"/>
        </w:rPr>
        <w:t>4. Установить следующий порядок учета предложений по Проекту:</w:t>
      </w:r>
    </w:p>
    <w:p w:rsidR="005210DC" w:rsidRDefault="005210DC" w:rsidP="00E2177A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1) </w:t>
      </w:r>
      <w:r w:rsidRPr="004361A1">
        <w:rPr>
          <w:sz w:val="26"/>
          <w:szCs w:val="26"/>
        </w:rPr>
        <w:t xml:space="preserve">Предложения и (или) замечания участников по вопросам, вынесенным на публичное обсуждение, могут быть направлены Организатору в электронном виде по адресу: economy@bezhanicy.reg60.ru, в письменном виде по адресу: Псковская обл., </w:t>
      </w:r>
      <w:proofErr w:type="spellStart"/>
      <w:r w:rsidRPr="004361A1">
        <w:rPr>
          <w:sz w:val="26"/>
          <w:szCs w:val="26"/>
        </w:rPr>
        <w:t>р.п</w:t>
      </w:r>
      <w:proofErr w:type="spellEnd"/>
      <w:r w:rsidRPr="004361A1">
        <w:rPr>
          <w:sz w:val="26"/>
          <w:szCs w:val="26"/>
        </w:rPr>
        <w:t xml:space="preserve">. Бежаницы, ул. </w:t>
      </w:r>
      <w:proofErr w:type="gramStart"/>
      <w:r w:rsidRPr="004361A1">
        <w:rPr>
          <w:sz w:val="26"/>
          <w:szCs w:val="26"/>
        </w:rPr>
        <w:t>Комсомольская</w:t>
      </w:r>
      <w:proofErr w:type="gramEnd"/>
      <w:r w:rsidRPr="004361A1">
        <w:rPr>
          <w:sz w:val="26"/>
          <w:szCs w:val="26"/>
        </w:rPr>
        <w:t>, д.</w:t>
      </w:r>
      <w:r w:rsidR="00E2177A">
        <w:rPr>
          <w:sz w:val="26"/>
          <w:szCs w:val="26"/>
        </w:rPr>
        <w:t xml:space="preserve"> </w:t>
      </w:r>
      <w:r w:rsidRPr="004361A1">
        <w:rPr>
          <w:sz w:val="26"/>
          <w:szCs w:val="26"/>
        </w:rPr>
        <w:t>12 или фа</w:t>
      </w:r>
      <w:r>
        <w:rPr>
          <w:sz w:val="26"/>
          <w:szCs w:val="26"/>
        </w:rPr>
        <w:t>ксом по телефону (81141) 23-010;</w:t>
      </w:r>
    </w:p>
    <w:p w:rsidR="005210DC" w:rsidRDefault="005210DC" w:rsidP="00E2177A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2) Предложения и (или) замечания должны быть оформлены в письменном виде с обязательным указанием:</w:t>
      </w:r>
    </w:p>
    <w:p w:rsidR="005210DC" w:rsidRDefault="005210DC" w:rsidP="00E2177A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фамилии, имени, отчества (последнее - при наличии), даты рождения, адреса места жительства (в случае, если участником общественных обсуждений является физическое лицо);</w:t>
      </w:r>
    </w:p>
    <w:p w:rsidR="005210DC" w:rsidRDefault="005210DC" w:rsidP="00E2177A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наименования, места нахождения юридического лица, а также фамилии, имени, отчества (последнее - при наличии) представителя юридического лица (в случае, если участником общественных обсуждений является юридическое лицо).</w:t>
      </w:r>
    </w:p>
    <w:p w:rsidR="005210DC" w:rsidRDefault="005210DC" w:rsidP="00E2177A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3) Письменные предложения и (или) замечания должны быть подписаны участником публичных обсуждений либо его уполномоченным представителем.</w:t>
      </w:r>
    </w:p>
    <w:p w:rsidR="005210DC" w:rsidRDefault="005210DC" w:rsidP="00E2177A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4) К предложениям и (или) замечаниям должно быть приложено письменное согласие физического лица на обработку его персональных данных, оформленное в соответствии с Федеральным </w:t>
      </w:r>
      <w:r>
        <w:rPr>
          <w:rFonts w:ascii="Times New Roman" w:hAnsi="Times New Roman"/>
          <w:color w:val="000000"/>
          <w:sz w:val="26"/>
          <w:szCs w:val="26"/>
        </w:rPr>
        <w:t xml:space="preserve">законом </w:t>
      </w:r>
      <w:r>
        <w:rPr>
          <w:rFonts w:ascii="Times New Roman" w:hAnsi="Times New Roman"/>
          <w:sz w:val="26"/>
          <w:szCs w:val="26"/>
        </w:rPr>
        <w:t xml:space="preserve">от 27.07.2006 </w:t>
      </w:r>
      <w:r w:rsidR="00E2177A">
        <w:rPr>
          <w:rFonts w:ascii="Times New Roman" w:hAnsi="Times New Roman"/>
          <w:sz w:val="26"/>
          <w:szCs w:val="26"/>
        </w:rPr>
        <w:t xml:space="preserve">г. </w:t>
      </w:r>
      <w:r>
        <w:rPr>
          <w:rFonts w:ascii="Times New Roman" w:hAnsi="Times New Roman"/>
          <w:sz w:val="26"/>
          <w:szCs w:val="26"/>
        </w:rPr>
        <w:t>№ 152-ФЗ «О персональных данных».</w:t>
      </w:r>
    </w:p>
    <w:p w:rsidR="005210DC" w:rsidRDefault="005210DC" w:rsidP="00E2177A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5) Предложения и (или) замечания, поступившие по окончании срока проведения публичных обсуждений, а также не относящиеся к предмету регулирования проекта, отклоняются без рассмотрения.</w:t>
      </w:r>
    </w:p>
    <w:p w:rsidR="005210DC" w:rsidRDefault="005210DC" w:rsidP="00E2177A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6) Предложения и замечания, поступившие в ходе публичных обсуждений, носят  рекомендательный характер.</w:t>
      </w:r>
    </w:p>
    <w:p w:rsidR="005210DC" w:rsidRDefault="005210DC" w:rsidP="00E2177A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7) Поступившие предложения и (или) замечания включаются в итоговый протокол по результатам публичных обсуждений, который подписывается начальником </w:t>
      </w:r>
      <w:proofErr w:type="gramStart"/>
      <w:r>
        <w:rPr>
          <w:rFonts w:ascii="Times New Roman" w:hAnsi="Times New Roman"/>
          <w:sz w:val="26"/>
          <w:szCs w:val="26"/>
        </w:rPr>
        <w:t>отдела экономики управления экономического развития Администрации</w:t>
      </w:r>
      <w:proofErr w:type="gramEnd"/>
      <w:r>
        <w:rPr>
          <w:rFonts w:ascii="Times New Roman" w:hAnsi="Times New Roman"/>
          <w:sz w:val="26"/>
          <w:szCs w:val="26"/>
        </w:rPr>
        <w:t xml:space="preserve"> Бежаницкого муниципального округа.</w:t>
      </w:r>
    </w:p>
    <w:p w:rsidR="005210DC" w:rsidRPr="00387BAA" w:rsidRDefault="005210DC" w:rsidP="00E2177A">
      <w:pPr>
        <w:suppressAutoHyphens/>
        <w:spacing w:line="276" w:lineRule="auto"/>
        <w:ind w:firstLine="709"/>
        <w:jc w:val="both"/>
        <w:rPr>
          <w:sz w:val="26"/>
          <w:szCs w:val="26"/>
        </w:rPr>
      </w:pPr>
      <w:r w:rsidRPr="00387BAA">
        <w:rPr>
          <w:sz w:val="26"/>
          <w:szCs w:val="26"/>
        </w:rPr>
        <w:t>5. Настоящее постановление вступает в силу после его подписания.</w:t>
      </w:r>
    </w:p>
    <w:p w:rsidR="005210DC" w:rsidRPr="00387BAA" w:rsidRDefault="005210DC" w:rsidP="00E2177A">
      <w:pPr>
        <w:suppressAutoHyphens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387BAA">
        <w:rPr>
          <w:sz w:val="26"/>
          <w:szCs w:val="26"/>
        </w:rPr>
        <w:t>6</w:t>
      </w:r>
      <w:r w:rsidRPr="00387BAA">
        <w:rPr>
          <w:sz w:val="26"/>
          <w:szCs w:val="26"/>
          <w:lang w:eastAsia="ar-SA"/>
        </w:rPr>
        <w:t xml:space="preserve">. Опубликовать настоящее постановление на официальном сайте Бежаницкого муниципального округа Псковской области https://bezhanicy.gosuslugi.ru в информационно-телекоммуникационной сети </w:t>
      </w:r>
      <w:r>
        <w:rPr>
          <w:sz w:val="26"/>
          <w:szCs w:val="26"/>
          <w:lang w:eastAsia="ar-SA"/>
        </w:rPr>
        <w:t>«</w:t>
      </w:r>
      <w:r w:rsidRPr="00387BAA">
        <w:rPr>
          <w:sz w:val="26"/>
          <w:szCs w:val="26"/>
          <w:lang w:eastAsia="ar-SA"/>
        </w:rPr>
        <w:t>Интернет</w:t>
      </w:r>
      <w:r>
        <w:rPr>
          <w:sz w:val="26"/>
          <w:szCs w:val="26"/>
          <w:lang w:eastAsia="ar-SA"/>
        </w:rPr>
        <w:t>»</w:t>
      </w:r>
      <w:r w:rsidRPr="00387BAA">
        <w:rPr>
          <w:sz w:val="26"/>
          <w:szCs w:val="26"/>
          <w:lang w:eastAsia="ar-SA"/>
        </w:rPr>
        <w:t>.</w:t>
      </w:r>
    </w:p>
    <w:p w:rsidR="005210DC" w:rsidRPr="00387BAA" w:rsidRDefault="005210DC" w:rsidP="00E2177A">
      <w:pPr>
        <w:suppressAutoHyphens/>
        <w:spacing w:line="276" w:lineRule="auto"/>
        <w:ind w:firstLine="709"/>
        <w:jc w:val="both"/>
        <w:rPr>
          <w:sz w:val="26"/>
          <w:szCs w:val="26"/>
          <w:lang w:eastAsia="ar-SA"/>
        </w:rPr>
      </w:pPr>
      <w:r w:rsidRPr="00387BAA">
        <w:rPr>
          <w:sz w:val="26"/>
          <w:szCs w:val="26"/>
          <w:lang w:eastAsia="ar-SA"/>
        </w:rPr>
        <w:t xml:space="preserve">7. </w:t>
      </w:r>
      <w:proofErr w:type="gramStart"/>
      <w:r w:rsidRPr="00387BAA">
        <w:rPr>
          <w:sz w:val="26"/>
          <w:szCs w:val="26"/>
          <w:lang w:eastAsia="ar-SA"/>
        </w:rPr>
        <w:t>Контроль за</w:t>
      </w:r>
      <w:proofErr w:type="gramEnd"/>
      <w:r w:rsidRPr="00387BAA">
        <w:rPr>
          <w:sz w:val="26"/>
          <w:szCs w:val="26"/>
          <w:lang w:eastAsia="ar-SA"/>
        </w:rPr>
        <w:t xml:space="preserve"> исполнением постановления возложить на заместителя Главы Администрации Бежаницкого муниципального округа Ершову С.В.</w:t>
      </w:r>
    </w:p>
    <w:p w:rsidR="005210DC" w:rsidRDefault="005210DC" w:rsidP="005210DC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5210DC" w:rsidRPr="001D7BA3" w:rsidRDefault="005210DC" w:rsidP="005210DC">
      <w:pPr>
        <w:widowControl/>
        <w:suppressAutoHyphens/>
        <w:autoSpaceDE/>
        <w:autoSpaceDN/>
        <w:adjustRightInd/>
        <w:jc w:val="both"/>
        <w:rPr>
          <w:sz w:val="26"/>
          <w:szCs w:val="26"/>
          <w:lang w:eastAsia="ar-SA"/>
        </w:rPr>
      </w:pPr>
    </w:p>
    <w:p w:rsidR="005210DC" w:rsidRPr="001D7BA3" w:rsidRDefault="005210DC" w:rsidP="005210DC">
      <w:pPr>
        <w:widowControl/>
        <w:suppressAutoHyphens/>
        <w:autoSpaceDE/>
        <w:autoSpaceDN/>
        <w:adjustRightInd/>
        <w:rPr>
          <w:sz w:val="26"/>
          <w:szCs w:val="26"/>
          <w:lang w:eastAsia="ar-SA"/>
        </w:rPr>
      </w:pPr>
    </w:p>
    <w:p w:rsidR="005210DC" w:rsidRPr="001D7BA3" w:rsidRDefault="005210DC" w:rsidP="005210DC">
      <w:pPr>
        <w:jc w:val="both"/>
        <w:rPr>
          <w:sz w:val="26"/>
          <w:szCs w:val="26"/>
        </w:rPr>
      </w:pPr>
      <w:r w:rsidRPr="001D7BA3">
        <w:rPr>
          <w:sz w:val="26"/>
          <w:szCs w:val="26"/>
        </w:rPr>
        <w:t>Глава Бежаницкого</w:t>
      </w:r>
    </w:p>
    <w:p w:rsidR="005210DC" w:rsidRPr="001D7BA3" w:rsidRDefault="005210DC" w:rsidP="005210DC">
      <w:pPr>
        <w:jc w:val="both"/>
        <w:rPr>
          <w:sz w:val="26"/>
          <w:szCs w:val="26"/>
        </w:rPr>
      </w:pPr>
      <w:r w:rsidRPr="001D7BA3">
        <w:rPr>
          <w:sz w:val="26"/>
          <w:szCs w:val="26"/>
        </w:rPr>
        <w:t>муниципального округа                                                           Е.М. Иванова</w:t>
      </w:r>
    </w:p>
    <w:p w:rsidR="005210DC" w:rsidRPr="001D7BA3" w:rsidRDefault="005210DC" w:rsidP="005210DC">
      <w:pPr>
        <w:jc w:val="both"/>
        <w:rPr>
          <w:sz w:val="26"/>
          <w:szCs w:val="26"/>
        </w:rPr>
      </w:pPr>
      <w:r w:rsidRPr="001922CC">
        <w:rPr>
          <w:sz w:val="26"/>
          <w:szCs w:val="26"/>
        </w:rPr>
        <w:t>Верно: Лаубе</w:t>
      </w:r>
    </w:p>
    <w:p w:rsidR="005210DC" w:rsidRDefault="005210DC" w:rsidP="005210DC">
      <w:pPr>
        <w:jc w:val="both"/>
        <w:rPr>
          <w:sz w:val="26"/>
          <w:szCs w:val="26"/>
        </w:rPr>
      </w:pPr>
    </w:p>
    <w:p w:rsidR="005210DC" w:rsidRDefault="005210DC" w:rsidP="005210DC">
      <w:pPr>
        <w:spacing w:line="276" w:lineRule="auto"/>
        <w:jc w:val="both"/>
        <w:rPr>
          <w:sz w:val="26"/>
          <w:szCs w:val="26"/>
        </w:rPr>
      </w:pPr>
    </w:p>
    <w:p w:rsidR="005210DC" w:rsidRDefault="005210DC" w:rsidP="005210DC">
      <w:pPr>
        <w:spacing w:line="276" w:lineRule="auto"/>
        <w:jc w:val="both"/>
        <w:rPr>
          <w:sz w:val="26"/>
          <w:szCs w:val="26"/>
        </w:rPr>
      </w:pPr>
    </w:p>
    <w:p w:rsidR="005210DC" w:rsidRDefault="005210DC" w:rsidP="005210DC">
      <w:pPr>
        <w:spacing w:line="276" w:lineRule="auto"/>
        <w:jc w:val="both"/>
        <w:rPr>
          <w:sz w:val="26"/>
          <w:szCs w:val="26"/>
        </w:rPr>
      </w:pPr>
    </w:p>
    <w:p w:rsidR="005210DC" w:rsidRDefault="005210DC" w:rsidP="005210DC">
      <w:pPr>
        <w:spacing w:line="276" w:lineRule="auto"/>
        <w:jc w:val="both"/>
        <w:rPr>
          <w:sz w:val="26"/>
          <w:szCs w:val="26"/>
        </w:rPr>
      </w:pPr>
    </w:p>
    <w:p w:rsidR="005210DC" w:rsidRPr="000F566B" w:rsidRDefault="005210DC" w:rsidP="005210DC">
      <w:pPr>
        <w:widowControl/>
        <w:jc w:val="right"/>
        <w:outlineLvl w:val="1"/>
        <w:rPr>
          <w:sz w:val="26"/>
          <w:szCs w:val="26"/>
        </w:rPr>
      </w:pPr>
      <w:r>
        <w:rPr>
          <w:sz w:val="26"/>
          <w:szCs w:val="26"/>
        </w:rPr>
        <w:t>Приложение</w:t>
      </w:r>
      <w:r w:rsidRPr="000F566B">
        <w:rPr>
          <w:sz w:val="26"/>
          <w:szCs w:val="26"/>
        </w:rPr>
        <w:t xml:space="preserve"> </w:t>
      </w:r>
    </w:p>
    <w:p w:rsidR="005210DC" w:rsidRPr="000F566B" w:rsidRDefault="005210DC" w:rsidP="005210DC">
      <w:pPr>
        <w:widowControl/>
        <w:jc w:val="right"/>
        <w:outlineLvl w:val="1"/>
        <w:rPr>
          <w:sz w:val="26"/>
          <w:szCs w:val="26"/>
        </w:rPr>
      </w:pPr>
      <w:r w:rsidRPr="000F566B">
        <w:rPr>
          <w:sz w:val="26"/>
          <w:szCs w:val="26"/>
        </w:rPr>
        <w:t>п</w:t>
      </w:r>
      <w:r>
        <w:rPr>
          <w:sz w:val="26"/>
          <w:szCs w:val="26"/>
        </w:rPr>
        <w:t>остановлением</w:t>
      </w:r>
      <w:r w:rsidRPr="000F566B">
        <w:rPr>
          <w:sz w:val="26"/>
          <w:szCs w:val="26"/>
        </w:rPr>
        <w:t xml:space="preserve"> Администрации</w:t>
      </w:r>
    </w:p>
    <w:p w:rsidR="005210DC" w:rsidRPr="000F566B" w:rsidRDefault="005210DC" w:rsidP="005210DC">
      <w:pPr>
        <w:widowControl/>
        <w:autoSpaceDE/>
        <w:autoSpaceDN/>
        <w:adjustRightInd/>
        <w:jc w:val="right"/>
        <w:rPr>
          <w:sz w:val="26"/>
          <w:szCs w:val="26"/>
        </w:rPr>
      </w:pPr>
      <w:r w:rsidRPr="000F566B">
        <w:rPr>
          <w:sz w:val="26"/>
          <w:szCs w:val="26"/>
        </w:rPr>
        <w:t>Бежаницкого муниципального округа</w:t>
      </w:r>
    </w:p>
    <w:p w:rsidR="005210DC" w:rsidRPr="000F566B" w:rsidRDefault="005210DC" w:rsidP="005210DC">
      <w:pPr>
        <w:widowControl/>
        <w:autoSpaceDE/>
        <w:autoSpaceDN/>
        <w:adjustRightInd/>
        <w:jc w:val="right"/>
        <w:rPr>
          <w:sz w:val="26"/>
          <w:szCs w:val="26"/>
        </w:rPr>
      </w:pPr>
      <w:r w:rsidRPr="000F566B">
        <w:rPr>
          <w:sz w:val="26"/>
          <w:szCs w:val="26"/>
        </w:rPr>
        <w:t xml:space="preserve">от </w:t>
      </w:r>
      <w:r w:rsidR="00E2177A" w:rsidRPr="00E2177A">
        <w:rPr>
          <w:sz w:val="26"/>
          <w:szCs w:val="26"/>
        </w:rPr>
        <w:t>10.09.2025  г. № 1149</w:t>
      </w:r>
      <w:bookmarkStart w:id="0" w:name="_GoBack"/>
      <w:bookmarkEnd w:id="0"/>
    </w:p>
    <w:p w:rsidR="005210DC" w:rsidRDefault="005210DC" w:rsidP="005210DC">
      <w:pPr>
        <w:pStyle w:val="ConsPlusNormal"/>
        <w:jc w:val="both"/>
        <w:rPr>
          <w:rFonts w:ascii="Times New Roman" w:hAnsi="Times New Roman"/>
          <w:sz w:val="26"/>
          <w:szCs w:val="26"/>
        </w:rPr>
      </w:pPr>
    </w:p>
    <w:p w:rsidR="005210DC" w:rsidRDefault="005210DC" w:rsidP="005210DC">
      <w:pPr>
        <w:pStyle w:val="ConsPlusNormal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форма</w:t>
      </w:r>
    </w:p>
    <w:p w:rsidR="005210DC" w:rsidRDefault="005210DC" w:rsidP="005210DC">
      <w:pPr>
        <w:pStyle w:val="ConsPlusNormal"/>
        <w:jc w:val="both"/>
        <w:rPr>
          <w:rFonts w:ascii="Times New Roman" w:hAnsi="Times New Roman"/>
          <w:sz w:val="26"/>
          <w:szCs w:val="26"/>
        </w:rPr>
      </w:pPr>
    </w:p>
    <w:p w:rsidR="005210DC" w:rsidRDefault="005210DC" w:rsidP="005210DC">
      <w:pPr>
        <w:pStyle w:val="ConsPlusNormal"/>
        <w:jc w:val="center"/>
        <w:rPr>
          <w:rFonts w:ascii="Times New Roman" w:hAnsi="Times New Roman"/>
          <w:sz w:val="26"/>
          <w:szCs w:val="26"/>
        </w:rPr>
      </w:pPr>
      <w:bookmarkStart w:id="1" w:name="Bookmark5"/>
      <w:bookmarkEnd w:id="1"/>
      <w:r>
        <w:rPr>
          <w:rFonts w:ascii="Times New Roman" w:hAnsi="Times New Roman"/>
          <w:sz w:val="26"/>
          <w:szCs w:val="26"/>
        </w:rPr>
        <w:t>ИТОГОВЫЙ ПРОТОКОЛ</w:t>
      </w:r>
    </w:p>
    <w:p w:rsidR="005210DC" w:rsidRPr="006F7AA6" w:rsidRDefault="005210DC" w:rsidP="005210DC">
      <w:pPr>
        <w:pStyle w:val="ConsPlusNormal"/>
        <w:jc w:val="center"/>
        <w:rPr>
          <w:rFonts w:ascii="Times New Roman" w:hAnsi="Times New Roman"/>
          <w:sz w:val="26"/>
          <w:szCs w:val="26"/>
        </w:rPr>
      </w:pPr>
      <w:r w:rsidRPr="006F7AA6">
        <w:rPr>
          <w:rFonts w:ascii="Times New Roman" w:hAnsi="Times New Roman"/>
          <w:sz w:val="26"/>
          <w:szCs w:val="26"/>
        </w:rPr>
        <w:t>по результатам публичных обсуждений проекта постановления Администрации Бежаницкого муниципального округа «Об утверждении схемы размещения нестационарных торговых объектов на территории Бежаницкого муниципального округа»</w:t>
      </w:r>
    </w:p>
    <w:p w:rsidR="005210DC" w:rsidRDefault="005210DC" w:rsidP="005210DC">
      <w:pPr>
        <w:pStyle w:val="ConsPlusNormal"/>
        <w:jc w:val="center"/>
        <w:rPr>
          <w:rFonts w:ascii="Times New Roman" w:hAnsi="Times New Roman"/>
          <w:sz w:val="26"/>
          <w:szCs w:val="26"/>
        </w:rPr>
      </w:pPr>
    </w:p>
    <w:p w:rsidR="005210DC" w:rsidRDefault="005210DC" w:rsidP="005210DC">
      <w:pPr>
        <w:pStyle w:val="ConsPlusNormal"/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73"/>
        <w:gridCol w:w="3550"/>
        <w:gridCol w:w="2733"/>
      </w:tblGrid>
      <w:tr w:rsidR="005210DC" w:rsidTr="00B83141"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10DC" w:rsidRDefault="005210DC" w:rsidP="00B83141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Наименование проекта муниципального правового акта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10DC" w:rsidRDefault="005210DC" w:rsidP="00B83141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Дата начала и окончания проведения публичных обсуждений проекта муниципального правового акта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10DC" w:rsidRDefault="005210DC" w:rsidP="00B83141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Место размещения проекта муниципального правового акта в сети Интернет</w:t>
            </w:r>
          </w:p>
        </w:tc>
      </w:tr>
      <w:tr w:rsidR="005210DC" w:rsidTr="00B83141"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10DC" w:rsidRDefault="005210DC" w:rsidP="00B83141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10DC" w:rsidRDefault="005210DC" w:rsidP="00B83141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10DC" w:rsidRDefault="005210DC" w:rsidP="00B83141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5210DC" w:rsidTr="00B83141"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10DC" w:rsidRDefault="005210DC" w:rsidP="00B83141">
            <w:pPr>
              <w:pStyle w:val="ConsPlusNormal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10DC" w:rsidRDefault="005210DC" w:rsidP="00B83141">
            <w:pPr>
              <w:pStyle w:val="ConsPlusNormal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10DC" w:rsidRDefault="005210DC" w:rsidP="00B83141">
            <w:pPr>
              <w:pStyle w:val="ConsPlusNormal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5210DC" w:rsidRDefault="005210DC" w:rsidP="005210DC">
      <w:pPr>
        <w:pStyle w:val="ConsPlusNormal"/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9"/>
        <w:gridCol w:w="2472"/>
        <w:gridCol w:w="2040"/>
        <w:gridCol w:w="2268"/>
        <w:gridCol w:w="1827"/>
      </w:tblGrid>
      <w:tr w:rsidR="005210DC" w:rsidTr="00B83141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10DC" w:rsidRDefault="005210DC" w:rsidP="00B83141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№</w:t>
            </w:r>
          </w:p>
          <w:p w:rsidR="005210DC" w:rsidRDefault="005210DC" w:rsidP="00B83141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/п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10DC" w:rsidRDefault="005210DC" w:rsidP="00B83141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Автор предложения и (или) замечания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10DC" w:rsidRDefault="005210DC" w:rsidP="00B83141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Содержание предложения и (или) замечания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10DC" w:rsidRDefault="005210DC" w:rsidP="00B83141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Результат рассмотрения (принято/отклонено)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10DC" w:rsidRDefault="005210DC" w:rsidP="00B83141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Обоснование отклонения</w:t>
            </w:r>
          </w:p>
        </w:tc>
      </w:tr>
      <w:tr w:rsidR="005210DC" w:rsidTr="00B83141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10DC" w:rsidRDefault="005210DC" w:rsidP="00B83141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10DC" w:rsidRDefault="005210DC" w:rsidP="00B83141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10DC" w:rsidRDefault="005210DC" w:rsidP="00B83141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10DC" w:rsidRDefault="005210DC" w:rsidP="00B83141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10DC" w:rsidRDefault="005210DC" w:rsidP="00B83141">
            <w:pPr>
              <w:pStyle w:val="ConsPlusNormal"/>
              <w:ind w:firstLine="0"/>
              <w:jc w:val="center"/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5210DC" w:rsidTr="00B83141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10DC" w:rsidRDefault="005210DC" w:rsidP="00B83141">
            <w:pPr>
              <w:pStyle w:val="ConsPlusNormal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10DC" w:rsidRDefault="005210DC" w:rsidP="00B83141">
            <w:pPr>
              <w:pStyle w:val="ConsPlusNormal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10DC" w:rsidRDefault="005210DC" w:rsidP="00B83141">
            <w:pPr>
              <w:pStyle w:val="ConsPlusNormal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10DC" w:rsidRDefault="005210DC" w:rsidP="00B83141">
            <w:pPr>
              <w:pStyle w:val="ConsPlusNormal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10DC" w:rsidRDefault="005210DC" w:rsidP="00B83141">
            <w:pPr>
              <w:pStyle w:val="ConsPlusNormal"/>
              <w:snapToGrid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5210DC" w:rsidRDefault="005210DC" w:rsidP="005210DC">
      <w:pPr>
        <w:pStyle w:val="ConsPlusNormal"/>
        <w:jc w:val="both"/>
        <w:rPr>
          <w:rFonts w:ascii="Times New Roman" w:hAnsi="Times New Roman"/>
          <w:sz w:val="26"/>
          <w:szCs w:val="26"/>
        </w:rPr>
      </w:pPr>
    </w:p>
    <w:p w:rsidR="005210DC" w:rsidRDefault="005210DC" w:rsidP="005210DC">
      <w:pPr>
        <w:pStyle w:val="ConsPlusNormal"/>
        <w:jc w:val="both"/>
        <w:rPr>
          <w:rFonts w:ascii="Times New Roman" w:hAnsi="Times New Roman"/>
          <w:sz w:val="26"/>
          <w:szCs w:val="26"/>
        </w:rPr>
      </w:pPr>
    </w:p>
    <w:p w:rsidR="005210DC" w:rsidRDefault="005210DC" w:rsidP="005210DC">
      <w:pPr>
        <w:pStyle w:val="ConsPlusNormal"/>
        <w:jc w:val="both"/>
        <w:rPr>
          <w:rFonts w:ascii="Times New Roman" w:hAnsi="Times New Roman"/>
          <w:sz w:val="26"/>
          <w:szCs w:val="26"/>
        </w:rPr>
      </w:pPr>
    </w:p>
    <w:p w:rsidR="005210DC" w:rsidRDefault="005210DC" w:rsidP="005210DC">
      <w:pPr>
        <w:pStyle w:val="ConsPlusNonformat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Начальник отдела экономики управления</w:t>
      </w:r>
    </w:p>
    <w:p w:rsidR="005210DC" w:rsidRDefault="005210DC" w:rsidP="005210DC">
      <w:pPr>
        <w:pStyle w:val="ConsPlusNonformat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экономического развития Адми</w:t>
      </w:r>
      <w:r w:rsidRPr="00697B35">
        <w:rPr>
          <w:rFonts w:ascii="Times New Roman" w:hAnsi="Times New Roman" w:cs="Times New Roman"/>
          <w:sz w:val="26"/>
          <w:szCs w:val="26"/>
          <w:lang w:val="ru-RU"/>
        </w:rPr>
        <w:t>нистрации</w:t>
      </w:r>
    </w:p>
    <w:p w:rsidR="005210DC" w:rsidRPr="00697B35" w:rsidRDefault="005210DC" w:rsidP="005210DC">
      <w:pPr>
        <w:pStyle w:val="ConsPlusNonformat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697B35">
        <w:rPr>
          <w:rFonts w:ascii="Times New Roman" w:hAnsi="Times New Roman" w:cs="Times New Roman"/>
          <w:sz w:val="26"/>
          <w:szCs w:val="26"/>
          <w:lang w:val="ru-RU"/>
        </w:rPr>
        <w:t>Бежаницкого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697B35">
        <w:rPr>
          <w:rFonts w:ascii="Times New Roman" w:hAnsi="Times New Roman" w:cs="Times New Roman"/>
          <w:sz w:val="26"/>
          <w:szCs w:val="26"/>
          <w:lang w:val="ru-RU"/>
        </w:rPr>
        <w:t xml:space="preserve">муниципального округа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</w:t>
      </w:r>
      <w:r w:rsidRPr="00697B35">
        <w:rPr>
          <w:rFonts w:ascii="Times New Roman" w:hAnsi="Times New Roman" w:cs="Times New Roman"/>
          <w:sz w:val="26"/>
          <w:szCs w:val="26"/>
          <w:lang w:val="ru-RU"/>
        </w:rPr>
        <w:t xml:space="preserve"> __________________________</w:t>
      </w:r>
    </w:p>
    <w:p w:rsidR="005210DC" w:rsidRPr="00697B35" w:rsidRDefault="005210DC" w:rsidP="005210DC">
      <w:pPr>
        <w:tabs>
          <w:tab w:val="left" w:pos="3765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(подпись, дата)</w:t>
      </w:r>
    </w:p>
    <w:p w:rsidR="001F08A1" w:rsidRPr="001D7BA3" w:rsidRDefault="001F08A1" w:rsidP="00680C3B">
      <w:pPr>
        <w:widowControl/>
        <w:suppressAutoHyphens/>
        <w:autoSpaceDE/>
        <w:autoSpaceDN/>
        <w:adjustRightInd/>
        <w:rPr>
          <w:sz w:val="26"/>
          <w:szCs w:val="26"/>
          <w:lang w:eastAsia="ar-SA"/>
        </w:rPr>
      </w:pPr>
    </w:p>
    <w:sectPr w:rsidR="001F08A1" w:rsidRPr="001D7BA3" w:rsidSect="004568B5">
      <w:headerReference w:type="even" r:id="rId9"/>
      <w:pgSz w:w="11906" w:h="16838"/>
      <w:pgMar w:top="1134" w:right="851" w:bottom="851" w:left="1418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77FB" w:rsidRDefault="00A077FB" w:rsidP="0091594C">
      <w:r>
        <w:separator/>
      </w:r>
    </w:p>
  </w:endnote>
  <w:endnote w:type="continuationSeparator" w:id="0">
    <w:p w:rsidR="00A077FB" w:rsidRDefault="00A077FB" w:rsidP="0091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77FB" w:rsidRDefault="00A077FB" w:rsidP="0091594C">
      <w:r>
        <w:separator/>
      </w:r>
    </w:p>
  </w:footnote>
  <w:footnote w:type="continuationSeparator" w:id="0">
    <w:p w:rsidR="00A077FB" w:rsidRDefault="00A077FB" w:rsidP="00915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2" w:rsidRDefault="00657322" w:rsidP="00933DF9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E4A6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E4A62">
      <w:rPr>
        <w:rStyle w:val="ab"/>
        <w:noProof/>
      </w:rPr>
      <w:t>2</w:t>
    </w:r>
    <w:r>
      <w:rPr>
        <w:rStyle w:val="ab"/>
      </w:rPr>
      <w:fldChar w:fldCharType="end"/>
    </w:r>
  </w:p>
  <w:p w:rsidR="009E4A62" w:rsidRDefault="009E4A62">
    <w:pPr>
      <w:pStyle w:val="a3"/>
    </w:pPr>
  </w:p>
  <w:p w:rsidR="008B62E3" w:rsidRDefault="008B62E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694DDB"/>
    <w:multiLevelType w:val="multilevel"/>
    <w:tmpl w:val="1040A6B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D2732A"/>
    <w:multiLevelType w:val="multilevel"/>
    <w:tmpl w:val="E4EA67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06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39"/>
    <w:rsid w:val="00001FA2"/>
    <w:rsid w:val="00004DAE"/>
    <w:rsid w:val="0000590A"/>
    <w:rsid w:val="00011AE8"/>
    <w:rsid w:val="000165D7"/>
    <w:rsid w:val="00035F04"/>
    <w:rsid w:val="00043290"/>
    <w:rsid w:val="00044D6F"/>
    <w:rsid w:val="00054AD5"/>
    <w:rsid w:val="000576AB"/>
    <w:rsid w:val="00060176"/>
    <w:rsid w:val="000710B0"/>
    <w:rsid w:val="00091BA8"/>
    <w:rsid w:val="00094D3A"/>
    <w:rsid w:val="0009795F"/>
    <w:rsid w:val="000A21C0"/>
    <w:rsid w:val="000A4546"/>
    <w:rsid w:val="000B1754"/>
    <w:rsid w:val="000B23B2"/>
    <w:rsid w:val="000B608B"/>
    <w:rsid w:val="000C270B"/>
    <w:rsid w:val="000C5F98"/>
    <w:rsid w:val="000C6247"/>
    <w:rsid w:val="000D0CE8"/>
    <w:rsid w:val="000F7AF7"/>
    <w:rsid w:val="00100841"/>
    <w:rsid w:val="0010757F"/>
    <w:rsid w:val="001160D5"/>
    <w:rsid w:val="00127207"/>
    <w:rsid w:val="001533FA"/>
    <w:rsid w:val="001543D4"/>
    <w:rsid w:val="0016228E"/>
    <w:rsid w:val="001761E8"/>
    <w:rsid w:val="00183F9B"/>
    <w:rsid w:val="001922CC"/>
    <w:rsid w:val="001B5932"/>
    <w:rsid w:val="001D4AF0"/>
    <w:rsid w:val="001D7BA3"/>
    <w:rsid w:val="001F08A1"/>
    <w:rsid w:val="00210C59"/>
    <w:rsid w:val="0024363B"/>
    <w:rsid w:val="00245CA8"/>
    <w:rsid w:val="0025162A"/>
    <w:rsid w:val="00257180"/>
    <w:rsid w:val="002621AE"/>
    <w:rsid w:val="0026309E"/>
    <w:rsid w:val="00292AD9"/>
    <w:rsid w:val="002975CC"/>
    <w:rsid w:val="002B3563"/>
    <w:rsid w:val="002B7B29"/>
    <w:rsid w:val="002C62A1"/>
    <w:rsid w:val="002D1BB8"/>
    <w:rsid w:val="002D5632"/>
    <w:rsid w:val="00306FA6"/>
    <w:rsid w:val="00317C9A"/>
    <w:rsid w:val="00324855"/>
    <w:rsid w:val="003359C4"/>
    <w:rsid w:val="00346311"/>
    <w:rsid w:val="00354CD5"/>
    <w:rsid w:val="003620BD"/>
    <w:rsid w:val="003752CE"/>
    <w:rsid w:val="00376B52"/>
    <w:rsid w:val="003816AC"/>
    <w:rsid w:val="00383C96"/>
    <w:rsid w:val="00385FEE"/>
    <w:rsid w:val="003A0E53"/>
    <w:rsid w:val="003A2C19"/>
    <w:rsid w:val="003A3D5F"/>
    <w:rsid w:val="003A508F"/>
    <w:rsid w:val="003B4C33"/>
    <w:rsid w:val="003B7D5A"/>
    <w:rsid w:val="003C6E41"/>
    <w:rsid w:val="003D6977"/>
    <w:rsid w:val="003E47A6"/>
    <w:rsid w:val="003E5B47"/>
    <w:rsid w:val="003E6B47"/>
    <w:rsid w:val="003E7D1C"/>
    <w:rsid w:val="003F1A3B"/>
    <w:rsid w:val="00405C6B"/>
    <w:rsid w:val="004105DA"/>
    <w:rsid w:val="00413EBF"/>
    <w:rsid w:val="00430C6D"/>
    <w:rsid w:val="00431424"/>
    <w:rsid w:val="00431F42"/>
    <w:rsid w:val="004568B5"/>
    <w:rsid w:val="00462123"/>
    <w:rsid w:val="0046733C"/>
    <w:rsid w:val="00476E56"/>
    <w:rsid w:val="00480C41"/>
    <w:rsid w:val="004835D6"/>
    <w:rsid w:val="004A52B6"/>
    <w:rsid w:val="004D00BD"/>
    <w:rsid w:val="004D5393"/>
    <w:rsid w:val="004D628D"/>
    <w:rsid w:val="004E7FCD"/>
    <w:rsid w:val="004F5F0B"/>
    <w:rsid w:val="00517131"/>
    <w:rsid w:val="00520589"/>
    <w:rsid w:val="005210DC"/>
    <w:rsid w:val="00524664"/>
    <w:rsid w:val="00533C1F"/>
    <w:rsid w:val="00537AEE"/>
    <w:rsid w:val="005405D8"/>
    <w:rsid w:val="0054208E"/>
    <w:rsid w:val="00566993"/>
    <w:rsid w:val="00581770"/>
    <w:rsid w:val="00581F2A"/>
    <w:rsid w:val="00582529"/>
    <w:rsid w:val="00591F00"/>
    <w:rsid w:val="00594069"/>
    <w:rsid w:val="005A147B"/>
    <w:rsid w:val="005A76F0"/>
    <w:rsid w:val="005B1F59"/>
    <w:rsid w:val="005B6E02"/>
    <w:rsid w:val="005C07DA"/>
    <w:rsid w:val="005C0967"/>
    <w:rsid w:val="005C1B4C"/>
    <w:rsid w:val="005C4B13"/>
    <w:rsid w:val="005E7CCC"/>
    <w:rsid w:val="005F0490"/>
    <w:rsid w:val="0062194B"/>
    <w:rsid w:val="00621F7F"/>
    <w:rsid w:val="00622080"/>
    <w:rsid w:val="006427F2"/>
    <w:rsid w:val="00643F9A"/>
    <w:rsid w:val="00657322"/>
    <w:rsid w:val="00666CBF"/>
    <w:rsid w:val="0067035A"/>
    <w:rsid w:val="00670E18"/>
    <w:rsid w:val="00671EF2"/>
    <w:rsid w:val="006808B1"/>
    <w:rsid w:val="00680C3B"/>
    <w:rsid w:val="00686DA8"/>
    <w:rsid w:val="006D20D4"/>
    <w:rsid w:val="006D7E32"/>
    <w:rsid w:val="00726ED6"/>
    <w:rsid w:val="00733975"/>
    <w:rsid w:val="00744B65"/>
    <w:rsid w:val="00761CD2"/>
    <w:rsid w:val="00762D57"/>
    <w:rsid w:val="00773D7F"/>
    <w:rsid w:val="00776D2C"/>
    <w:rsid w:val="0078215B"/>
    <w:rsid w:val="007B5101"/>
    <w:rsid w:val="007C16A7"/>
    <w:rsid w:val="007D2DA8"/>
    <w:rsid w:val="00824E23"/>
    <w:rsid w:val="008272A0"/>
    <w:rsid w:val="0083625B"/>
    <w:rsid w:val="0084129B"/>
    <w:rsid w:val="008504B1"/>
    <w:rsid w:val="00850B69"/>
    <w:rsid w:val="008549EF"/>
    <w:rsid w:val="00855D6C"/>
    <w:rsid w:val="0086074E"/>
    <w:rsid w:val="008935C5"/>
    <w:rsid w:val="00894F79"/>
    <w:rsid w:val="008B62E3"/>
    <w:rsid w:val="008C3F56"/>
    <w:rsid w:val="008E1EA7"/>
    <w:rsid w:val="008E22FC"/>
    <w:rsid w:val="008E4951"/>
    <w:rsid w:val="008F03AF"/>
    <w:rsid w:val="008F47C0"/>
    <w:rsid w:val="009007B0"/>
    <w:rsid w:val="0090497C"/>
    <w:rsid w:val="00907BF3"/>
    <w:rsid w:val="0091594C"/>
    <w:rsid w:val="009254D9"/>
    <w:rsid w:val="009274D7"/>
    <w:rsid w:val="00930756"/>
    <w:rsid w:val="00930DC6"/>
    <w:rsid w:val="009331E3"/>
    <w:rsid w:val="00942DB0"/>
    <w:rsid w:val="00962AA8"/>
    <w:rsid w:val="00966067"/>
    <w:rsid w:val="009754AA"/>
    <w:rsid w:val="00983A58"/>
    <w:rsid w:val="00983E01"/>
    <w:rsid w:val="0098664F"/>
    <w:rsid w:val="00986FB0"/>
    <w:rsid w:val="00987E86"/>
    <w:rsid w:val="009B0C9A"/>
    <w:rsid w:val="009D6A48"/>
    <w:rsid w:val="009E3916"/>
    <w:rsid w:val="009E4A62"/>
    <w:rsid w:val="009E4D65"/>
    <w:rsid w:val="009F01FD"/>
    <w:rsid w:val="00A03A64"/>
    <w:rsid w:val="00A077FB"/>
    <w:rsid w:val="00A078A1"/>
    <w:rsid w:val="00A07D6D"/>
    <w:rsid w:val="00A15A5B"/>
    <w:rsid w:val="00A26CFF"/>
    <w:rsid w:val="00A43B64"/>
    <w:rsid w:val="00A454A8"/>
    <w:rsid w:val="00A4622F"/>
    <w:rsid w:val="00A5424B"/>
    <w:rsid w:val="00A55B00"/>
    <w:rsid w:val="00A772D0"/>
    <w:rsid w:val="00AA0CFF"/>
    <w:rsid w:val="00AA4771"/>
    <w:rsid w:val="00AA64EE"/>
    <w:rsid w:val="00AB074C"/>
    <w:rsid w:val="00AB1776"/>
    <w:rsid w:val="00AB5474"/>
    <w:rsid w:val="00AB5F51"/>
    <w:rsid w:val="00AF08B5"/>
    <w:rsid w:val="00AF1158"/>
    <w:rsid w:val="00AF32E9"/>
    <w:rsid w:val="00B03061"/>
    <w:rsid w:val="00B21F1D"/>
    <w:rsid w:val="00B26C16"/>
    <w:rsid w:val="00B32935"/>
    <w:rsid w:val="00B33FC9"/>
    <w:rsid w:val="00B3577D"/>
    <w:rsid w:val="00B42E6E"/>
    <w:rsid w:val="00B4449C"/>
    <w:rsid w:val="00B44F26"/>
    <w:rsid w:val="00B47035"/>
    <w:rsid w:val="00B50045"/>
    <w:rsid w:val="00B537B4"/>
    <w:rsid w:val="00B54F39"/>
    <w:rsid w:val="00B55080"/>
    <w:rsid w:val="00B71F99"/>
    <w:rsid w:val="00B734E7"/>
    <w:rsid w:val="00B76C8F"/>
    <w:rsid w:val="00B8085D"/>
    <w:rsid w:val="00BA17F6"/>
    <w:rsid w:val="00BA6A66"/>
    <w:rsid w:val="00BF1394"/>
    <w:rsid w:val="00BF146D"/>
    <w:rsid w:val="00BF5639"/>
    <w:rsid w:val="00BF79DC"/>
    <w:rsid w:val="00C07EE2"/>
    <w:rsid w:val="00C11129"/>
    <w:rsid w:val="00C12093"/>
    <w:rsid w:val="00C156F0"/>
    <w:rsid w:val="00C1592A"/>
    <w:rsid w:val="00C171AE"/>
    <w:rsid w:val="00C27785"/>
    <w:rsid w:val="00C51FF6"/>
    <w:rsid w:val="00C52DDB"/>
    <w:rsid w:val="00C64030"/>
    <w:rsid w:val="00C65044"/>
    <w:rsid w:val="00C73580"/>
    <w:rsid w:val="00C74FAA"/>
    <w:rsid w:val="00C85AF3"/>
    <w:rsid w:val="00CA1300"/>
    <w:rsid w:val="00CA5054"/>
    <w:rsid w:val="00CB244F"/>
    <w:rsid w:val="00CC34A9"/>
    <w:rsid w:val="00CC4A96"/>
    <w:rsid w:val="00CD264B"/>
    <w:rsid w:val="00CE09BE"/>
    <w:rsid w:val="00CF0B43"/>
    <w:rsid w:val="00D04779"/>
    <w:rsid w:val="00D10432"/>
    <w:rsid w:val="00D20E7A"/>
    <w:rsid w:val="00D36F7C"/>
    <w:rsid w:val="00D510B8"/>
    <w:rsid w:val="00D516DD"/>
    <w:rsid w:val="00D52019"/>
    <w:rsid w:val="00D561EA"/>
    <w:rsid w:val="00D61965"/>
    <w:rsid w:val="00D61A81"/>
    <w:rsid w:val="00D72CD5"/>
    <w:rsid w:val="00D74F66"/>
    <w:rsid w:val="00D8063E"/>
    <w:rsid w:val="00D81F78"/>
    <w:rsid w:val="00D972FC"/>
    <w:rsid w:val="00DB384E"/>
    <w:rsid w:val="00DB659D"/>
    <w:rsid w:val="00DC1849"/>
    <w:rsid w:val="00DF6415"/>
    <w:rsid w:val="00E2177A"/>
    <w:rsid w:val="00E25039"/>
    <w:rsid w:val="00E2510E"/>
    <w:rsid w:val="00E31534"/>
    <w:rsid w:val="00E31855"/>
    <w:rsid w:val="00E33346"/>
    <w:rsid w:val="00E45D65"/>
    <w:rsid w:val="00E4729F"/>
    <w:rsid w:val="00E51FC3"/>
    <w:rsid w:val="00E57557"/>
    <w:rsid w:val="00E72485"/>
    <w:rsid w:val="00E83496"/>
    <w:rsid w:val="00E84632"/>
    <w:rsid w:val="00E93D66"/>
    <w:rsid w:val="00EC6D59"/>
    <w:rsid w:val="00F027C8"/>
    <w:rsid w:val="00F122FF"/>
    <w:rsid w:val="00F2181E"/>
    <w:rsid w:val="00F27754"/>
    <w:rsid w:val="00F369E8"/>
    <w:rsid w:val="00F3758B"/>
    <w:rsid w:val="00F45003"/>
    <w:rsid w:val="00F5076F"/>
    <w:rsid w:val="00F62834"/>
    <w:rsid w:val="00F65E68"/>
    <w:rsid w:val="00F7068C"/>
    <w:rsid w:val="00F743A4"/>
    <w:rsid w:val="00F74B4D"/>
    <w:rsid w:val="00F8087B"/>
    <w:rsid w:val="00F84A1B"/>
    <w:rsid w:val="00F84D67"/>
    <w:rsid w:val="00F85F53"/>
    <w:rsid w:val="00F873E8"/>
    <w:rsid w:val="00F873FF"/>
    <w:rsid w:val="00FB17C5"/>
    <w:rsid w:val="00FD5FAD"/>
    <w:rsid w:val="00FD63F4"/>
    <w:rsid w:val="00FF5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  <w:style w:type="paragraph" w:customStyle="1" w:styleId="ConsPlusNormal">
    <w:name w:val="ConsPlusNormal"/>
    <w:rsid w:val="005210DC"/>
    <w:pPr>
      <w:widowControl w:val="0"/>
      <w:suppressAutoHyphens/>
      <w:ind w:firstLine="720"/>
    </w:pPr>
    <w:rPr>
      <w:rFonts w:ascii="Arial" w:eastAsia="Arial" w:hAnsi="Arial"/>
      <w:lang w:eastAsia="ar-SA"/>
    </w:rPr>
  </w:style>
  <w:style w:type="paragraph" w:customStyle="1" w:styleId="ConsPlusNonformat">
    <w:name w:val="ConsPlusNonformat"/>
    <w:basedOn w:val="a"/>
    <w:rsid w:val="005210DC"/>
    <w:pPr>
      <w:widowControl/>
      <w:suppressAutoHyphens/>
      <w:autoSpaceDE/>
      <w:autoSpaceDN/>
      <w:adjustRightInd/>
    </w:pPr>
    <w:rPr>
      <w:rFonts w:ascii="Courier New" w:eastAsia="Courier New" w:hAnsi="Courier New" w:cs="Courier New"/>
      <w:color w:val="000000"/>
      <w:kern w:val="1"/>
      <w:sz w:val="24"/>
      <w:szCs w:val="24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  <w:style w:type="paragraph" w:customStyle="1" w:styleId="ConsPlusNormal">
    <w:name w:val="ConsPlusNormal"/>
    <w:rsid w:val="005210DC"/>
    <w:pPr>
      <w:widowControl w:val="0"/>
      <w:suppressAutoHyphens/>
      <w:ind w:firstLine="720"/>
    </w:pPr>
    <w:rPr>
      <w:rFonts w:ascii="Arial" w:eastAsia="Arial" w:hAnsi="Arial"/>
      <w:lang w:eastAsia="ar-SA"/>
    </w:rPr>
  </w:style>
  <w:style w:type="paragraph" w:customStyle="1" w:styleId="ConsPlusNonformat">
    <w:name w:val="ConsPlusNonformat"/>
    <w:basedOn w:val="a"/>
    <w:rsid w:val="005210DC"/>
    <w:pPr>
      <w:widowControl/>
      <w:suppressAutoHyphens/>
      <w:autoSpaceDE/>
      <w:autoSpaceDN/>
      <w:adjustRightInd/>
    </w:pPr>
    <w:rPr>
      <w:rFonts w:ascii="Courier New" w:eastAsia="Courier New" w:hAnsi="Courier New" w:cs="Courier New"/>
      <w:color w:val="000000"/>
      <w:kern w:val="1"/>
      <w:sz w:val="24"/>
      <w:szCs w:val="24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783</Words>
  <Characters>4466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        АДМИНИСТРАЦИЯ БЕЖАНИЦКОГО </vt:lpstr>
      <vt:lpstr>    Приложение </vt:lpstr>
      <vt:lpstr>    постановлением Администрации</vt:lpstr>
    </vt:vector>
  </TitlesOfParts>
  <Company>Microsoft</Company>
  <LinksUpToDate>false</LinksUpToDate>
  <CharactersWithSpaces>5239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3</cp:revision>
  <cp:lastPrinted>2024-12-05T06:20:00Z</cp:lastPrinted>
  <dcterms:created xsi:type="dcterms:W3CDTF">2025-09-15T06:13:00Z</dcterms:created>
  <dcterms:modified xsi:type="dcterms:W3CDTF">2025-09-15T06:16:00Z</dcterms:modified>
</cp:coreProperties>
</file>