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DF41E3">
        <w:rPr>
          <w:spacing w:val="1"/>
          <w:sz w:val="28"/>
          <w:szCs w:val="28"/>
          <w:lang w:eastAsia="ar-SA"/>
        </w:rPr>
        <w:t>11</w:t>
      </w:r>
      <w:r w:rsidR="004F33C9">
        <w:rPr>
          <w:spacing w:val="1"/>
          <w:sz w:val="28"/>
          <w:szCs w:val="28"/>
          <w:lang w:eastAsia="ar-SA"/>
        </w:rPr>
        <w:t>.0</w:t>
      </w:r>
      <w:r w:rsidR="008C6FAF">
        <w:rPr>
          <w:spacing w:val="1"/>
          <w:sz w:val="28"/>
          <w:szCs w:val="28"/>
          <w:lang w:eastAsia="ar-SA"/>
        </w:rPr>
        <w:t>8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DF41E3">
        <w:rPr>
          <w:spacing w:val="1"/>
          <w:sz w:val="28"/>
          <w:szCs w:val="28"/>
          <w:lang w:eastAsia="ar-SA"/>
        </w:rPr>
        <w:t>1061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8C6FAF" w:rsidRPr="008C6FAF" w:rsidRDefault="008C6FAF" w:rsidP="008C6FAF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DF41E3" w:rsidRPr="00DF41E3" w:rsidRDefault="00DF41E3" w:rsidP="00DF41E3">
      <w:pPr>
        <w:jc w:val="center"/>
        <w:rPr>
          <w:sz w:val="26"/>
          <w:szCs w:val="26"/>
        </w:rPr>
      </w:pPr>
      <w:r w:rsidRPr="00DF41E3">
        <w:rPr>
          <w:sz w:val="26"/>
          <w:szCs w:val="26"/>
        </w:rPr>
        <w:t>О предоставлении участникам специальной военной операции и членам их семей бесплатного (льготного) посещения физкульту</w:t>
      </w:r>
      <w:r w:rsidR="00B23716">
        <w:rPr>
          <w:sz w:val="26"/>
          <w:szCs w:val="26"/>
        </w:rPr>
        <w:t>рных и спортивных мероприятий и </w:t>
      </w:r>
      <w:r w:rsidRPr="00DF41E3">
        <w:rPr>
          <w:sz w:val="26"/>
          <w:szCs w:val="26"/>
        </w:rPr>
        <w:t>предоставления услуг в муниципальных уч</w:t>
      </w:r>
      <w:r w:rsidR="00B23716">
        <w:rPr>
          <w:sz w:val="26"/>
          <w:szCs w:val="26"/>
        </w:rPr>
        <w:t>реждениях физической культуры и </w:t>
      </w:r>
      <w:r w:rsidRPr="00DF41E3">
        <w:rPr>
          <w:sz w:val="26"/>
          <w:szCs w:val="26"/>
        </w:rPr>
        <w:t>спорта на территории Бежаницкого муниципального округа</w:t>
      </w:r>
    </w:p>
    <w:p w:rsidR="00DF41E3" w:rsidRPr="00DF41E3" w:rsidRDefault="00DF41E3" w:rsidP="00DF41E3">
      <w:pPr>
        <w:jc w:val="center"/>
        <w:rPr>
          <w:sz w:val="26"/>
          <w:szCs w:val="26"/>
        </w:rPr>
      </w:pPr>
    </w:p>
    <w:p w:rsidR="00DF41E3" w:rsidRDefault="00DF41E3" w:rsidP="00DF41E3">
      <w:pPr>
        <w:ind w:firstLine="709"/>
        <w:jc w:val="both"/>
        <w:rPr>
          <w:sz w:val="26"/>
          <w:szCs w:val="26"/>
        </w:rPr>
      </w:pPr>
      <w:proofErr w:type="gramStart"/>
      <w:r w:rsidRPr="00DF41E3">
        <w:rPr>
          <w:sz w:val="26"/>
          <w:szCs w:val="26"/>
        </w:rPr>
        <w:t xml:space="preserve">В соответствии с Федеральным законом от 27.05.1998 </w:t>
      </w:r>
      <w:r w:rsidR="00B23716">
        <w:rPr>
          <w:sz w:val="26"/>
          <w:szCs w:val="26"/>
        </w:rPr>
        <w:t xml:space="preserve">г. </w:t>
      </w:r>
      <w:r w:rsidRPr="00DF41E3">
        <w:rPr>
          <w:sz w:val="26"/>
          <w:szCs w:val="26"/>
        </w:rPr>
        <w:t xml:space="preserve">№ 76-ФЗ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О статусе военнослужащих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, Указом Президента Российской Федерации от 21.09.2022 </w:t>
      </w:r>
      <w:r w:rsidR="00B23716">
        <w:rPr>
          <w:sz w:val="26"/>
          <w:szCs w:val="26"/>
        </w:rPr>
        <w:t xml:space="preserve">г. </w:t>
      </w:r>
      <w:r w:rsidRPr="00DF41E3">
        <w:rPr>
          <w:sz w:val="26"/>
          <w:szCs w:val="26"/>
        </w:rPr>
        <w:t xml:space="preserve">№ 647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Об объявлении частичной мобилизации в Российской Федерации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, Указом Президента Российской Федерации от 15.05.2026 </w:t>
      </w:r>
      <w:r w:rsidR="00B23716">
        <w:rPr>
          <w:sz w:val="26"/>
          <w:szCs w:val="26"/>
        </w:rPr>
        <w:t xml:space="preserve">г. </w:t>
      </w:r>
      <w:r w:rsidRPr="00DF41E3">
        <w:rPr>
          <w:sz w:val="26"/>
          <w:szCs w:val="26"/>
        </w:rPr>
        <w:t xml:space="preserve">№ 327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>, Перечнем поручений Президента Российской</w:t>
      </w:r>
      <w:proofErr w:type="gramEnd"/>
      <w:r w:rsidRPr="00DF41E3">
        <w:rPr>
          <w:sz w:val="26"/>
          <w:szCs w:val="26"/>
        </w:rPr>
        <w:t xml:space="preserve"> Федерации от 19.10.2022 </w:t>
      </w:r>
      <w:r w:rsidR="00B23716">
        <w:rPr>
          <w:sz w:val="26"/>
          <w:szCs w:val="26"/>
        </w:rPr>
        <w:t xml:space="preserve">г. </w:t>
      </w:r>
      <w:r w:rsidRPr="00DF41E3">
        <w:rPr>
          <w:sz w:val="26"/>
          <w:szCs w:val="26"/>
        </w:rPr>
        <w:t xml:space="preserve">№ Пр-1978, Указом Губернатора Псковской области от 12 октября 2022 г. </w:t>
      </w:r>
      <w:r w:rsidR="00B23716">
        <w:rPr>
          <w:sz w:val="26"/>
          <w:szCs w:val="26"/>
        </w:rPr>
        <w:t>№</w:t>
      </w:r>
      <w:r w:rsidRPr="00DF41E3">
        <w:rPr>
          <w:sz w:val="26"/>
          <w:szCs w:val="26"/>
        </w:rPr>
        <w:t xml:space="preserve"> 193-УГ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О мерах поддержки лиц, принимающих (принимавших) участие в специальной военной опе</w:t>
      </w:r>
      <w:r>
        <w:rPr>
          <w:sz w:val="26"/>
          <w:szCs w:val="26"/>
        </w:rPr>
        <w:t>рации, и других категорий лиц в</w:t>
      </w:r>
      <w:r w:rsidRPr="00DF41E3">
        <w:rPr>
          <w:sz w:val="26"/>
          <w:szCs w:val="26"/>
        </w:rPr>
        <w:t xml:space="preserve"> Псковской области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>, руководст</w:t>
      </w:r>
      <w:r>
        <w:rPr>
          <w:sz w:val="26"/>
          <w:szCs w:val="26"/>
        </w:rPr>
        <w:t>вуясь ст. 34 Устава Бежаницкого</w:t>
      </w:r>
      <w:r w:rsidRPr="00DF41E3">
        <w:rPr>
          <w:sz w:val="26"/>
          <w:szCs w:val="26"/>
        </w:rPr>
        <w:t xml:space="preserve"> муниципального округа Псковской области, Администрация Бежаницкого муниципального округа </w:t>
      </w:r>
      <w:r w:rsidRPr="00DF41E3">
        <w:rPr>
          <w:sz w:val="26"/>
          <w:szCs w:val="26"/>
        </w:rPr>
        <w:t>ПОСТАНОВЛЯЕТ:</w:t>
      </w:r>
    </w:p>
    <w:p w:rsidR="00DF41E3" w:rsidRPr="00B23716" w:rsidRDefault="00DF41E3" w:rsidP="00DF41E3">
      <w:pPr>
        <w:ind w:firstLine="709"/>
        <w:jc w:val="both"/>
        <w:rPr>
          <w:sz w:val="12"/>
          <w:szCs w:val="26"/>
        </w:rPr>
      </w:pP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1.</w:t>
      </w:r>
      <w:r w:rsidRPr="00DF41E3">
        <w:rPr>
          <w:sz w:val="26"/>
          <w:szCs w:val="26"/>
        </w:rPr>
        <w:tab/>
        <w:t>Установить меру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Бежаницкого муниципального округа.</w:t>
      </w: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2. Утвердить Порядок оказания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Бежаницкого муниципального округа.</w:t>
      </w: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3. Руководителям муниципальных учреждений физической культуры и спорта Бежаницкого муниципального округа:</w:t>
      </w: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1) руководствоваться настоящим постановлением при предоставлении меры социальной поддержки, установленной пун</w:t>
      </w:r>
      <w:r w:rsidR="00B23716">
        <w:rPr>
          <w:sz w:val="26"/>
          <w:szCs w:val="26"/>
        </w:rPr>
        <w:t>ктом 1 настоящего постановления;</w:t>
      </w: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lastRenderedPageBreak/>
        <w:t>2) актуализировать нормативные правовые акты, регулирующие предоставление меры социальной поддержки участникам специальной военной операции и членам их семей.</w:t>
      </w: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4. Постановление вступает в силу после официального опубликования.</w:t>
      </w: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5. Опубликовать настоящее постановление в сетевом издании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Нормативные правовые акты Псковской области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 https://pravo.pskov.ru и разместить на официальном сайте Бежаницкого муниципального округа https://bezhanicy.gosuslugi.ru в информационно-телекоммуникационной сети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Интернет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>.</w:t>
      </w:r>
    </w:p>
    <w:p w:rsidR="00DF41E3" w:rsidRPr="00DF41E3" w:rsidRDefault="00DF41E3" w:rsidP="00DF41E3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6. </w:t>
      </w:r>
      <w:proofErr w:type="gramStart"/>
      <w:r w:rsidRPr="00DF41E3">
        <w:rPr>
          <w:sz w:val="26"/>
          <w:szCs w:val="26"/>
        </w:rPr>
        <w:t>Контроль за</w:t>
      </w:r>
      <w:proofErr w:type="gramEnd"/>
      <w:r w:rsidRPr="00DF41E3">
        <w:rPr>
          <w:sz w:val="26"/>
          <w:szCs w:val="26"/>
        </w:rPr>
        <w:t xml:space="preserve"> исполнением постановления возложить на заместителя главы Администрации</w:t>
      </w:r>
      <w:r w:rsidR="00FF6DA6">
        <w:rPr>
          <w:sz w:val="26"/>
          <w:szCs w:val="26"/>
        </w:rPr>
        <w:t xml:space="preserve"> </w:t>
      </w:r>
      <w:r w:rsidRPr="00DF41E3">
        <w:rPr>
          <w:sz w:val="26"/>
          <w:szCs w:val="26"/>
        </w:rPr>
        <w:t>Бежаницкого муниципального округа Л.Н. Горохову.</w:t>
      </w:r>
    </w:p>
    <w:p w:rsidR="00DF41E3" w:rsidRPr="00DF41E3" w:rsidRDefault="00DF41E3" w:rsidP="00DF41E3">
      <w:pPr>
        <w:jc w:val="both"/>
        <w:rPr>
          <w:sz w:val="26"/>
          <w:szCs w:val="26"/>
        </w:rPr>
      </w:pPr>
    </w:p>
    <w:p w:rsidR="00DF41E3" w:rsidRPr="00DF41E3" w:rsidRDefault="00DF41E3" w:rsidP="00DF41E3">
      <w:pPr>
        <w:jc w:val="both"/>
        <w:rPr>
          <w:sz w:val="26"/>
          <w:szCs w:val="26"/>
        </w:rPr>
      </w:pPr>
    </w:p>
    <w:p w:rsidR="00DF41E3" w:rsidRPr="00DF41E3" w:rsidRDefault="00DF41E3" w:rsidP="00DF41E3">
      <w:pPr>
        <w:jc w:val="both"/>
        <w:rPr>
          <w:sz w:val="26"/>
          <w:szCs w:val="26"/>
        </w:rPr>
      </w:pPr>
    </w:p>
    <w:p w:rsidR="00DF41E3" w:rsidRPr="00DF41E3" w:rsidRDefault="00DF41E3" w:rsidP="00DF41E3">
      <w:pPr>
        <w:jc w:val="both"/>
        <w:rPr>
          <w:sz w:val="26"/>
          <w:szCs w:val="26"/>
        </w:rPr>
      </w:pPr>
      <w:r w:rsidRPr="00DF41E3">
        <w:rPr>
          <w:sz w:val="26"/>
          <w:szCs w:val="26"/>
        </w:rPr>
        <w:t>Глава Бежаницкого муниципального округа</w:t>
      </w:r>
      <w:r w:rsidRPr="00DF41E3">
        <w:rPr>
          <w:sz w:val="26"/>
          <w:szCs w:val="26"/>
        </w:rPr>
        <w:tab/>
      </w:r>
      <w:r w:rsidRPr="00DF41E3">
        <w:rPr>
          <w:sz w:val="26"/>
          <w:szCs w:val="26"/>
        </w:rPr>
        <w:tab/>
      </w:r>
      <w:r w:rsidRPr="00DF41E3">
        <w:rPr>
          <w:sz w:val="26"/>
          <w:szCs w:val="26"/>
        </w:rPr>
        <w:tab/>
      </w:r>
      <w:r w:rsidRPr="00DF41E3">
        <w:rPr>
          <w:sz w:val="26"/>
          <w:szCs w:val="26"/>
        </w:rPr>
        <w:tab/>
      </w:r>
      <w:r w:rsidR="00987DD7">
        <w:rPr>
          <w:sz w:val="26"/>
          <w:szCs w:val="26"/>
        </w:rPr>
        <w:tab/>
      </w:r>
      <w:bookmarkStart w:id="0" w:name="_GoBack"/>
      <w:bookmarkEnd w:id="0"/>
      <w:r w:rsidR="00FF6DA6">
        <w:rPr>
          <w:sz w:val="26"/>
          <w:szCs w:val="26"/>
        </w:rPr>
        <w:t xml:space="preserve"> </w:t>
      </w:r>
      <w:r w:rsidRPr="00DF41E3">
        <w:rPr>
          <w:sz w:val="26"/>
          <w:szCs w:val="26"/>
        </w:rPr>
        <w:t>Е.М. Иванова</w:t>
      </w:r>
    </w:p>
    <w:p w:rsidR="00DF41E3" w:rsidRPr="00DF41E3" w:rsidRDefault="00FF6DA6" w:rsidP="00DF41E3">
      <w:pPr>
        <w:jc w:val="both"/>
        <w:rPr>
          <w:sz w:val="26"/>
          <w:szCs w:val="26"/>
        </w:rPr>
      </w:pPr>
      <w:r>
        <w:rPr>
          <w:sz w:val="26"/>
          <w:szCs w:val="26"/>
        </w:rPr>
        <w:t>Верно: Вороненкова</w:t>
      </w:r>
    </w:p>
    <w:p w:rsidR="00DF41E3" w:rsidRDefault="00DF41E3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F41E3" w:rsidRPr="00DF41E3" w:rsidRDefault="00DF41E3" w:rsidP="00DF41E3">
      <w:pPr>
        <w:jc w:val="right"/>
        <w:rPr>
          <w:sz w:val="26"/>
          <w:szCs w:val="26"/>
        </w:rPr>
      </w:pPr>
      <w:r w:rsidRPr="00DF41E3">
        <w:rPr>
          <w:sz w:val="26"/>
          <w:szCs w:val="26"/>
        </w:rPr>
        <w:t>Утверждено</w:t>
      </w:r>
    </w:p>
    <w:p w:rsidR="00DF41E3" w:rsidRPr="00DF41E3" w:rsidRDefault="00DF41E3" w:rsidP="00DF41E3">
      <w:pPr>
        <w:jc w:val="right"/>
        <w:rPr>
          <w:sz w:val="26"/>
          <w:szCs w:val="26"/>
        </w:rPr>
      </w:pPr>
      <w:r w:rsidRPr="00DF41E3">
        <w:rPr>
          <w:sz w:val="26"/>
          <w:szCs w:val="26"/>
        </w:rPr>
        <w:t>постановлением Администрации</w:t>
      </w:r>
    </w:p>
    <w:p w:rsidR="00DF41E3" w:rsidRPr="00DF41E3" w:rsidRDefault="00DF41E3" w:rsidP="00DF41E3">
      <w:pPr>
        <w:jc w:val="right"/>
        <w:rPr>
          <w:sz w:val="26"/>
          <w:szCs w:val="26"/>
        </w:rPr>
      </w:pPr>
      <w:r w:rsidRPr="00DF41E3">
        <w:rPr>
          <w:sz w:val="26"/>
          <w:szCs w:val="26"/>
        </w:rPr>
        <w:t>Бежаницкого муниципального округа</w:t>
      </w:r>
    </w:p>
    <w:p w:rsidR="00DF41E3" w:rsidRPr="00DF41E3" w:rsidRDefault="0048502F" w:rsidP="0048502F">
      <w:pPr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DF41E3" w:rsidRPr="00DF41E3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48502F">
        <w:rPr>
          <w:sz w:val="26"/>
          <w:szCs w:val="26"/>
        </w:rPr>
        <w:t>11.08.2026 г. № 1061</w:t>
      </w:r>
    </w:p>
    <w:p w:rsidR="00DF41E3" w:rsidRPr="00DF41E3" w:rsidRDefault="00DF41E3" w:rsidP="00DF41E3">
      <w:pPr>
        <w:jc w:val="both"/>
        <w:rPr>
          <w:sz w:val="26"/>
          <w:szCs w:val="26"/>
        </w:rPr>
      </w:pPr>
    </w:p>
    <w:p w:rsidR="00DF41E3" w:rsidRPr="00DF41E3" w:rsidRDefault="00DF41E3" w:rsidP="0048502F">
      <w:pPr>
        <w:jc w:val="center"/>
        <w:rPr>
          <w:sz w:val="26"/>
          <w:szCs w:val="26"/>
        </w:rPr>
      </w:pPr>
      <w:r w:rsidRPr="00DF41E3">
        <w:rPr>
          <w:sz w:val="26"/>
          <w:szCs w:val="26"/>
        </w:rPr>
        <w:t>Порядок</w:t>
      </w:r>
    </w:p>
    <w:p w:rsidR="00FF6DA6" w:rsidRDefault="00DF41E3" w:rsidP="0048502F">
      <w:pPr>
        <w:jc w:val="center"/>
        <w:rPr>
          <w:sz w:val="26"/>
          <w:szCs w:val="26"/>
        </w:rPr>
      </w:pPr>
      <w:r w:rsidRPr="00DF41E3">
        <w:rPr>
          <w:sz w:val="26"/>
          <w:szCs w:val="26"/>
        </w:rPr>
        <w:t xml:space="preserve">оказания меры социальной поддержки по предоставлению участникам </w:t>
      </w:r>
    </w:p>
    <w:p w:rsidR="00FF6DA6" w:rsidRDefault="00DF41E3" w:rsidP="0048502F">
      <w:pPr>
        <w:jc w:val="center"/>
        <w:rPr>
          <w:sz w:val="26"/>
          <w:szCs w:val="26"/>
        </w:rPr>
      </w:pPr>
      <w:r w:rsidRPr="00DF41E3">
        <w:rPr>
          <w:sz w:val="26"/>
          <w:szCs w:val="26"/>
        </w:rPr>
        <w:t xml:space="preserve">специальной военной операции и членам их семей бесплатного (льготного) посещения физкультурных и спортивных мероприятий и предоставления услуг </w:t>
      </w:r>
    </w:p>
    <w:p w:rsidR="00FF6DA6" w:rsidRDefault="00DF41E3" w:rsidP="0048502F">
      <w:pPr>
        <w:jc w:val="center"/>
        <w:rPr>
          <w:sz w:val="26"/>
          <w:szCs w:val="26"/>
        </w:rPr>
      </w:pPr>
      <w:r w:rsidRPr="00DF41E3">
        <w:rPr>
          <w:sz w:val="26"/>
          <w:szCs w:val="26"/>
        </w:rPr>
        <w:t xml:space="preserve">в муниципальных учреждениях физической культуры и спорта </w:t>
      </w:r>
    </w:p>
    <w:p w:rsidR="00DF41E3" w:rsidRPr="00DF41E3" w:rsidRDefault="00DF41E3" w:rsidP="0048502F">
      <w:pPr>
        <w:jc w:val="center"/>
        <w:rPr>
          <w:sz w:val="26"/>
          <w:szCs w:val="26"/>
        </w:rPr>
      </w:pPr>
      <w:r w:rsidRPr="00DF41E3">
        <w:rPr>
          <w:sz w:val="26"/>
          <w:szCs w:val="26"/>
        </w:rPr>
        <w:t>Бежаницкого муниципального округа</w:t>
      </w:r>
    </w:p>
    <w:p w:rsidR="00DF41E3" w:rsidRPr="00DF41E3" w:rsidRDefault="00DF41E3" w:rsidP="00DF41E3">
      <w:pPr>
        <w:jc w:val="both"/>
        <w:rPr>
          <w:sz w:val="26"/>
          <w:szCs w:val="26"/>
        </w:rPr>
      </w:pP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1. </w:t>
      </w:r>
      <w:proofErr w:type="gramStart"/>
      <w:r w:rsidRPr="00DF41E3">
        <w:rPr>
          <w:sz w:val="26"/>
          <w:szCs w:val="26"/>
        </w:rPr>
        <w:t>Настоящий Порядок оказания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Бежаницкого муниципального округа (далее</w:t>
      </w:r>
      <w:r w:rsidR="00987DD7">
        <w:rPr>
          <w:sz w:val="26"/>
          <w:szCs w:val="26"/>
        </w:rPr>
        <w:t xml:space="preserve"> – </w:t>
      </w:r>
      <w:r w:rsidRPr="00DF41E3">
        <w:rPr>
          <w:sz w:val="26"/>
          <w:szCs w:val="26"/>
        </w:rPr>
        <w:t>Порядок) определяет процедуру реализации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</w:t>
      </w:r>
      <w:proofErr w:type="gramEnd"/>
      <w:r w:rsidRPr="00DF41E3">
        <w:rPr>
          <w:sz w:val="26"/>
          <w:szCs w:val="26"/>
        </w:rPr>
        <w:t xml:space="preserve"> мероприятий и предоставления услуг в муниципальных учреждениях физической культуры и спорта Бежаницкого муниципального округа (катки, тренажерные залы и др.) (далее – мера социальной поддержки, учреждение). 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2. Мера социальной поддержки предоставляется: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proofErr w:type="gramStart"/>
      <w:r w:rsidRPr="00DF41E3">
        <w:rPr>
          <w:sz w:val="26"/>
          <w:szCs w:val="26"/>
        </w:rPr>
        <w:t xml:space="preserve">а) лицам, принимающих (принимавшим) участие (содействующим (содействовавшим) выполнению задач) в специальной военной операции; </w:t>
      </w:r>
      <w:proofErr w:type="gramEnd"/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б) 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Федерации, </w:t>
      </w:r>
      <w:proofErr w:type="gramStart"/>
      <w:r w:rsidRPr="00DF41E3">
        <w:rPr>
          <w:sz w:val="26"/>
          <w:szCs w:val="26"/>
        </w:rPr>
        <w:t>прилегающих</w:t>
      </w:r>
      <w:proofErr w:type="gramEnd"/>
      <w:r w:rsidRPr="00DF41E3">
        <w:rPr>
          <w:sz w:val="26"/>
          <w:szCs w:val="26"/>
        </w:rPr>
        <w:t xml:space="preserve"> к районам проведения специальной военной операции (далее – вооруженная провокация);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proofErr w:type="gramStart"/>
      <w:r w:rsidRPr="00DF41E3">
        <w:rPr>
          <w:sz w:val="26"/>
          <w:szCs w:val="26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</w:t>
      </w:r>
      <w:r w:rsidR="00987DD7">
        <w:rPr>
          <w:sz w:val="26"/>
          <w:szCs w:val="26"/>
        </w:rPr>
        <w:t xml:space="preserve"> – </w:t>
      </w:r>
      <w:r w:rsidRPr="00DF41E3">
        <w:rPr>
          <w:sz w:val="26"/>
          <w:szCs w:val="26"/>
        </w:rPr>
        <w:t>боевые действия);</w:t>
      </w:r>
      <w:proofErr w:type="gramEnd"/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proofErr w:type="gramStart"/>
      <w:r w:rsidRPr="00DF41E3">
        <w:rPr>
          <w:sz w:val="26"/>
          <w:szCs w:val="26"/>
        </w:rPr>
        <w:t xml:space="preserve">г) членам семей лиц, названных в подпунктах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а</w:t>
      </w:r>
      <w:r w:rsidR="00FF6DA6">
        <w:rPr>
          <w:sz w:val="26"/>
          <w:szCs w:val="26"/>
        </w:rPr>
        <w:t>»</w:t>
      </w:r>
      <w:r w:rsidR="00987DD7">
        <w:rPr>
          <w:sz w:val="26"/>
          <w:szCs w:val="26"/>
        </w:rPr>
        <w:t xml:space="preserve"> –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в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 настоящего Порядка,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призванных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DF41E3">
        <w:rPr>
          <w:sz w:val="26"/>
          <w:szCs w:val="26"/>
        </w:rPr>
        <w:t xml:space="preserve"> </w:t>
      </w:r>
      <w:proofErr w:type="gramStart"/>
      <w:r w:rsidRPr="00DF41E3">
        <w:rPr>
          <w:sz w:val="26"/>
          <w:szCs w:val="26"/>
        </w:rPr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Об обороне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– члены семей).</w:t>
      </w:r>
      <w:proofErr w:type="gramEnd"/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3. К членам семьи участников специальной военной операции относятся: 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а) супруг (супруга);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б) дети, не достигшие возраста 18 лет, в том </w:t>
      </w:r>
      <w:proofErr w:type="gramStart"/>
      <w:r w:rsidRPr="00DF41E3">
        <w:rPr>
          <w:sz w:val="26"/>
          <w:szCs w:val="26"/>
        </w:rPr>
        <w:t>числе</w:t>
      </w:r>
      <w:proofErr w:type="gramEnd"/>
      <w:r w:rsidRPr="00DF41E3">
        <w:rPr>
          <w:sz w:val="26"/>
          <w:szCs w:val="26"/>
        </w:rPr>
        <w:t xml:space="preserve"> которые рождены после гибели (смерти) лиц, названных в подпунктах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а</w:t>
      </w:r>
      <w:r w:rsidR="00FF6DA6">
        <w:rPr>
          <w:sz w:val="26"/>
          <w:szCs w:val="26"/>
        </w:rPr>
        <w:t>»</w:t>
      </w:r>
      <w:r w:rsidR="00987DD7">
        <w:rPr>
          <w:sz w:val="26"/>
          <w:szCs w:val="26"/>
        </w:rPr>
        <w:t xml:space="preserve"> –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в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 пункта 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в) дети старше 18 лет, ставшие инвалидами до достижения ими возраста 18 лет;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proofErr w:type="gramStart"/>
      <w:r w:rsidRPr="00DF41E3">
        <w:rPr>
          <w:sz w:val="26"/>
          <w:szCs w:val="26"/>
        </w:rPr>
        <w:t>г) дети в возрасте до 23 лет, обучающиеся в организациях, осуществляющих образовательную деятельность,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</w:t>
      </w:r>
      <w:proofErr w:type="gramEnd"/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д) родители, проживающие совместно с лицами, названными в подпунктах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а</w:t>
      </w:r>
      <w:r w:rsidR="00FF6DA6">
        <w:rPr>
          <w:sz w:val="26"/>
          <w:szCs w:val="26"/>
        </w:rPr>
        <w:t>»</w:t>
      </w:r>
      <w:r w:rsidR="00987DD7">
        <w:rPr>
          <w:sz w:val="26"/>
          <w:szCs w:val="26"/>
        </w:rPr>
        <w:t xml:space="preserve"> –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в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 пункта 2 настоящего Порядка, либо проживавшие совместно с этими лицами на дату их гибели (смерти);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е) лица, находящиеся на иждивении лиц, названных в подпунктах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а</w:t>
      </w:r>
      <w:r w:rsidR="00FF6DA6">
        <w:rPr>
          <w:sz w:val="26"/>
          <w:szCs w:val="26"/>
        </w:rPr>
        <w:t>»</w:t>
      </w:r>
      <w:r w:rsidR="00987DD7">
        <w:rPr>
          <w:sz w:val="26"/>
          <w:szCs w:val="26"/>
        </w:rPr>
        <w:t xml:space="preserve"> –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в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 пункта 2 настоящего Порядка, либо находившиеся на иждивении этих лиц на дату их гибели (смерти).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4. </w:t>
      </w:r>
      <w:proofErr w:type="gramStart"/>
      <w:r w:rsidRPr="00DF41E3">
        <w:rPr>
          <w:sz w:val="26"/>
          <w:szCs w:val="26"/>
        </w:rPr>
        <w:t xml:space="preserve">Мера социальной поддержки, предусмотренная настоящим Порядком, предоставляется лицам, названным в пункте 2 настоящего Порядка, на срок не менее чем до конца года, следующего за годом завершения специальной военной операции, а лицам, названным в подпунктах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а</w:t>
      </w:r>
      <w:r w:rsidR="00FF6DA6">
        <w:rPr>
          <w:sz w:val="26"/>
          <w:szCs w:val="26"/>
        </w:rPr>
        <w:t>»</w:t>
      </w:r>
      <w:r w:rsidR="00987DD7">
        <w:rPr>
          <w:sz w:val="26"/>
          <w:szCs w:val="26"/>
        </w:rPr>
        <w:t xml:space="preserve"> –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в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 пункта 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участием (выполнением задач) в</w:t>
      </w:r>
      <w:proofErr w:type="gramEnd"/>
      <w:r w:rsidRPr="00DF41E3">
        <w:rPr>
          <w:sz w:val="26"/>
          <w:szCs w:val="26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а</w:t>
      </w:r>
      <w:r w:rsidR="00FF6DA6">
        <w:rPr>
          <w:sz w:val="26"/>
          <w:szCs w:val="26"/>
        </w:rPr>
        <w:t>»</w:t>
      </w:r>
      <w:r w:rsidR="00987DD7">
        <w:rPr>
          <w:sz w:val="26"/>
          <w:szCs w:val="26"/>
        </w:rPr>
        <w:t xml:space="preserve"> –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в</w:t>
      </w:r>
      <w:r w:rsidR="00FF6DA6">
        <w:rPr>
          <w:sz w:val="26"/>
          <w:szCs w:val="26"/>
        </w:rPr>
        <w:t xml:space="preserve">» </w:t>
      </w:r>
      <w:r w:rsidRPr="00DF41E3">
        <w:rPr>
          <w:sz w:val="26"/>
          <w:szCs w:val="26"/>
        </w:rPr>
        <w:t>пункта 2 настоящего Порядка, погибших (умерших) в связи с участием</w:t>
      </w:r>
      <w:r w:rsidR="00FF6DA6">
        <w:rPr>
          <w:sz w:val="26"/>
          <w:szCs w:val="26"/>
        </w:rPr>
        <w:t xml:space="preserve"> </w:t>
      </w:r>
      <w:r w:rsidRPr="00DF41E3">
        <w:rPr>
          <w:sz w:val="26"/>
          <w:szCs w:val="26"/>
        </w:rPr>
        <w:t>в специальной военной операции, выполнением указанных задач,</w:t>
      </w:r>
      <w:r w:rsidR="00987DD7">
        <w:rPr>
          <w:sz w:val="26"/>
          <w:szCs w:val="26"/>
        </w:rPr>
        <w:t xml:space="preserve"> – </w:t>
      </w:r>
      <w:r w:rsidRPr="00DF41E3">
        <w:rPr>
          <w:sz w:val="26"/>
          <w:szCs w:val="26"/>
        </w:rPr>
        <w:t>бессрочно.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5. Предоставление меры социальной поддержки лицам, названным в пункте 2 настоящего Порядка (далее – заявитель), осуществляется в срок, не превышающий 1 рабочий день (в момент обращения в день проведения физкультурного или спортивного мероприятия, при посещении учреждения для получения услуг). 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6. Заявитель имеет право бесплатно (льготно) посещать физкультурные или спортивные мероприятия, проводимые (организуемые) учреждением, за исключением организуемых (проводимых) в Учреждении физкультурных или спортивных мероприятий сторонними организациями (третьими лицами).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7. Мера социальной поддержки в части получения услуг в учреждении предоставляется во время, свободное от планового учебно-тренировочного процесса, или время, установленное учреждением в соответствии с расписанием, утвержденным руководителем учреждения, и предусматривает самостоятельное посещение учреждения, без оказания услуг по проведению занятий с тренером, тренером-преподавателем, инструктором.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8. Мера социальной поддержки реализуется путем обращения заявителей без предварительной записи в учреждение с предъявлением документов, определенных пунктом 10 настоящего Порядка.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9. Количество посещений заявителями учреждений, оказываемых услуги, не ограничено.</w:t>
      </w:r>
      <w:r w:rsidR="00FF6DA6">
        <w:rPr>
          <w:sz w:val="26"/>
          <w:szCs w:val="26"/>
        </w:rPr>
        <w:t xml:space="preserve"> 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10. Предоставление меры поддержки в учреждении осуществляется при предъявлении заявителями следующих документов: 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а) паспорт гражданина Российской Федерации или иной документ, удостоверяющий личность заявителя – в отношении заявителей в возрасте</w:t>
      </w:r>
      <w:r w:rsidR="00FF6DA6">
        <w:rPr>
          <w:sz w:val="26"/>
          <w:szCs w:val="26"/>
        </w:rPr>
        <w:t xml:space="preserve"> </w:t>
      </w:r>
      <w:r w:rsidRPr="00DF41E3">
        <w:rPr>
          <w:sz w:val="26"/>
          <w:szCs w:val="26"/>
        </w:rPr>
        <w:t>старше 14</w:t>
      </w:r>
      <w:r w:rsidR="00FF6DA6">
        <w:rPr>
          <w:sz w:val="26"/>
          <w:szCs w:val="26"/>
        </w:rPr>
        <w:t> </w:t>
      </w:r>
      <w:r w:rsidRPr="00DF41E3">
        <w:rPr>
          <w:sz w:val="26"/>
          <w:szCs w:val="26"/>
        </w:rPr>
        <w:t>лет;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proofErr w:type="gramStart"/>
      <w:r w:rsidRPr="00DF41E3">
        <w:rPr>
          <w:sz w:val="26"/>
          <w:szCs w:val="26"/>
        </w:rPr>
        <w:t>б) свидетельство о рождении (усыновлении) ребенка (детей), 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установлении над ребенком (детьми) опеки (попечительства);</w:t>
      </w:r>
      <w:r w:rsidR="00FF6DA6">
        <w:rPr>
          <w:sz w:val="26"/>
          <w:szCs w:val="26"/>
        </w:rPr>
        <w:t xml:space="preserve"> </w:t>
      </w:r>
      <w:proofErr w:type="gramEnd"/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в) справка, выданная в соответствии с постановлением Правительства Российской Федерации от 9 октября 2024 г. № 1354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 xml:space="preserve">О порядке </w:t>
      </w:r>
      <w:proofErr w:type="gramStart"/>
      <w:r w:rsidRPr="00DF41E3">
        <w:rPr>
          <w:sz w:val="26"/>
          <w:szCs w:val="26"/>
        </w:rPr>
        <w:t>установления факта участия граждан Российской Федерации</w:t>
      </w:r>
      <w:proofErr w:type="gramEnd"/>
      <w:r w:rsidRPr="00DF41E3">
        <w:rPr>
          <w:sz w:val="26"/>
          <w:szCs w:val="26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, или сведения, предоставляемые в соответствии с постановлением № 1354. </w:t>
      </w:r>
      <w:proofErr w:type="gramStart"/>
      <w:r w:rsidRPr="00DF41E3">
        <w:rPr>
          <w:sz w:val="26"/>
          <w:szCs w:val="26"/>
        </w:rPr>
        <w:t>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операции;</w:t>
      </w:r>
      <w:proofErr w:type="gramEnd"/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г) свидетельство о заключении брака с участником специальной военной операции, в отношении супруги (супруга) участника специальной военной операции, в паспорте которого (которой) отсутствует отметка о регистрации брака;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д) справка (иной документ), подтверждающая факт гибели (смерти) участника специальной военной операции в ходе проведения СВО при обращении члена семьи погибшего (умершего) участника СВО;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е) медицинские справки (подтверждающие право посещения тренажерного зала, и т.д.) в случае установления нормативными актами учреждения;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11. </w:t>
      </w:r>
      <w:proofErr w:type="gramStart"/>
      <w:r w:rsidRPr="00DF41E3">
        <w:rPr>
          <w:sz w:val="26"/>
          <w:szCs w:val="26"/>
        </w:rPr>
        <w:t xml:space="preserve">При обращении в учреждение для получения меры социальной поддержки статус участника специальной военной операции может быть подтвержден с использованием сервиса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QR-код для подтверждения статуса участника СВО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 xml:space="preserve"> в Федеральной государственной системе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Единый портал государственных и муниципальных услуг (функций) в случае, если сведения о нем содержаться в витрине данных Министерства обороны Российской Федерации.</w:t>
      </w:r>
      <w:r w:rsidR="00FF6DA6">
        <w:rPr>
          <w:sz w:val="26"/>
          <w:szCs w:val="26"/>
        </w:rPr>
        <w:t xml:space="preserve"> </w:t>
      </w:r>
      <w:proofErr w:type="gramEnd"/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12. Ответственность за достоверность и актуальность представленных документов несет заявитель.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13. Основаниями для принятия решения об отказе в предоставлении меры поддержки заявителю являются: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а) непредставление либо представление не в полном объеме документов, предусмотренных пунктом 8 настоящего Порядка;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б) несоответствие лица, обратившегося в учреждение, категориям заявителей, определенных в пунктах 2 и 3 настоящего Порядка. 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14. Учреждение доводит информацию о принятом решении (о предоставлении меры поддержки либо отказе в предоставлении меры поддержки) до сведения заявителя лично непосредственно после обращения заявителя. В случае принятия решения об отказе в предоставлении меры поддержки по основанию, определенному пунктом 13 настоящего Порядка, с предложением устранить обстоятельства, послужившие основанием для принятия решения об отказе в предоставлении меры поддержки.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15. При устранении заявителем обстоятельств, послуживших основанием для принятия решения об отказе в предоставлении меры поддержки, заявитель может обратиться в учреждение повторно.</w:t>
      </w:r>
    </w:p>
    <w:p w:rsidR="00DF41E3" w:rsidRPr="00DF41E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>16. Учет предоставления указанной в настоящем Порядке меры социальной поддержки осуществляется учреждением в соответствии с локальным нормативным актом учреждения.</w:t>
      </w:r>
    </w:p>
    <w:p w:rsidR="00600103" w:rsidRPr="006F7363" w:rsidRDefault="00DF41E3" w:rsidP="00FF6DA6">
      <w:pPr>
        <w:ind w:firstLine="709"/>
        <w:jc w:val="both"/>
        <w:rPr>
          <w:sz w:val="26"/>
          <w:szCs w:val="26"/>
        </w:rPr>
      </w:pPr>
      <w:r w:rsidRPr="00DF41E3">
        <w:rPr>
          <w:sz w:val="26"/>
          <w:szCs w:val="26"/>
        </w:rPr>
        <w:t xml:space="preserve">17. Информация о порядке предоставления меры поддержки в учреждении размещается в доступных для заявителей помещениях учреждений, на официальных сайтах учреждений в информационно-коммуникационной сети </w:t>
      </w:r>
      <w:r w:rsidR="00FF6DA6">
        <w:rPr>
          <w:sz w:val="26"/>
          <w:szCs w:val="26"/>
        </w:rPr>
        <w:t>«</w:t>
      </w:r>
      <w:r w:rsidRPr="00DF41E3">
        <w:rPr>
          <w:sz w:val="26"/>
          <w:szCs w:val="26"/>
        </w:rPr>
        <w:t>Интернет</w:t>
      </w:r>
      <w:r w:rsidR="00FF6DA6">
        <w:rPr>
          <w:sz w:val="26"/>
          <w:szCs w:val="26"/>
        </w:rPr>
        <w:t>»</w:t>
      </w:r>
      <w:r w:rsidRPr="00DF41E3">
        <w:rPr>
          <w:sz w:val="26"/>
          <w:szCs w:val="26"/>
        </w:rPr>
        <w:t>.</w:t>
      </w:r>
    </w:p>
    <w:sectPr w:rsidR="00600103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E6F" w:rsidRDefault="00503E6F" w:rsidP="0091594C">
      <w:r>
        <w:separator/>
      </w:r>
    </w:p>
  </w:endnote>
  <w:endnote w:type="continuationSeparator" w:id="0">
    <w:p w:rsidR="00503E6F" w:rsidRDefault="00503E6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E6F" w:rsidRDefault="00503E6F" w:rsidP="0091594C">
      <w:r>
        <w:separator/>
      </w:r>
    </w:p>
  </w:footnote>
  <w:footnote w:type="continuationSeparator" w:id="0">
    <w:p w:rsidR="00503E6F" w:rsidRDefault="00503E6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0ED1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5402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8502F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03E6F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4F79"/>
    <w:rsid w:val="008B1ECF"/>
    <w:rsid w:val="008B62E3"/>
    <w:rsid w:val="008C3F56"/>
    <w:rsid w:val="008C6FAF"/>
    <w:rsid w:val="008E1EA7"/>
    <w:rsid w:val="008E22FC"/>
    <w:rsid w:val="008E4951"/>
    <w:rsid w:val="008E645E"/>
    <w:rsid w:val="008F03AF"/>
    <w:rsid w:val="008F1176"/>
    <w:rsid w:val="008F2BE6"/>
    <w:rsid w:val="008F47C0"/>
    <w:rsid w:val="009007B0"/>
    <w:rsid w:val="00900BD3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DD7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0423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3716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D57D1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0BBD"/>
    <w:rsid w:val="00DF41E3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1912</Words>
  <Characters>10902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46</cp:revision>
  <cp:lastPrinted>2026-06-29T13:38:00Z</cp:lastPrinted>
  <dcterms:created xsi:type="dcterms:W3CDTF">2026-08-11T12:13:00Z</dcterms:created>
  <dcterms:modified xsi:type="dcterms:W3CDTF">2026-08-11T12:21:00Z</dcterms:modified>
</cp:coreProperties>
</file>