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DB2ABC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 w:rsidRPr="00DB2ABC">
        <w:rPr>
          <w:noProof/>
        </w:rPr>
        <w:drawing>
          <wp:anchor distT="0" distB="0" distL="114300" distR="114300" simplePos="0" relativeHeight="251663872" behindDoc="0" locked="0" layoutInCell="1" allowOverlap="1" wp14:anchorId="114AE31A" wp14:editId="00F7165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2ABC">
        <w:rPr>
          <w:sz w:val="28"/>
          <w:szCs w:val="28"/>
          <w:lang w:eastAsia="ar-SA"/>
        </w:rPr>
        <w:t xml:space="preserve"> </w:t>
      </w:r>
    </w:p>
    <w:p w:rsidR="001F08A1" w:rsidRPr="00DB2ABC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DB2ABC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DB2ABC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DB2ABC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sz w:val="24"/>
          <w:szCs w:val="24"/>
          <w:lang w:eastAsia="ar-SA"/>
        </w:rPr>
      </w:pPr>
      <w:r w:rsidRPr="00DB2ABC">
        <w:rPr>
          <w:b/>
          <w:bCs/>
          <w:sz w:val="8"/>
          <w:lang w:eastAsia="ar-SA"/>
        </w:rPr>
        <w:br/>
      </w:r>
      <w:r w:rsidRPr="00DB2ABC">
        <w:rPr>
          <w:b/>
          <w:bCs/>
          <w:sz w:val="28"/>
          <w:szCs w:val="28"/>
          <w:lang w:eastAsia="ar-SA"/>
        </w:rPr>
        <w:t>ПСКОВСКАЯ ОБЛАСТЬ</w:t>
      </w:r>
    </w:p>
    <w:p w:rsidR="001F08A1" w:rsidRPr="00DB2ABC" w:rsidRDefault="001F08A1" w:rsidP="001F08A1">
      <w:pPr>
        <w:widowControl/>
        <w:suppressAutoHyphens/>
        <w:autoSpaceDE/>
        <w:autoSpaceDN/>
        <w:adjustRightInd/>
        <w:jc w:val="center"/>
        <w:rPr>
          <w:b/>
          <w:sz w:val="33"/>
          <w:szCs w:val="33"/>
          <w:lang w:eastAsia="ar-SA"/>
        </w:rPr>
      </w:pPr>
    </w:p>
    <w:p w:rsidR="001F08A1" w:rsidRPr="00DB2ABC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sz w:val="33"/>
          <w:szCs w:val="33"/>
          <w:lang w:eastAsia="ar-SA"/>
        </w:rPr>
      </w:pPr>
      <w:r w:rsidRPr="00DB2ABC">
        <w:rPr>
          <w:b/>
          <w:sz w:val="33"/>
          <w:szCs w:val="33"/>
          <w:lang w:eastAsia="ar-SA"/>
        </w:rPr>
        <w:t xml:space="preserve">АДМИНИСТРАЦИЯ БЕЖАНИЦКОГО </w:t>
      </w:r>
    </w:p>
    <w:p w:rsidR="001F08A1" w:rsidRPr="00DB2ABC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sz w:val="33"/>
          <w:szCs w:val="33"/>
          <w:lang w:eastAsia="ar-SA"/>
        </w:rPr>
      </w:pPr>
      <w:r w:rsidRPr="00DB2ABC">
        <w:rPr>
          <w:b/>
          <w:sz w:val="33"/>
          <w:szCs w:val="33"/>
          <w:lang w:eastAsia="ar-SA"/>
        </w:rPr>
        <w:t>МУНИЦИПАЛЬНОГО ОКРУГА</w:t>
      </w:r>
    </w:p>
    <w:p w:rsidR="001F08A1" w:rsidRPr="00DB2ABC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sz w:val="33"/>
          <w:szCs w:val="33"/>
          <w:lang w:eastAsia="ar-SA"/>
        </w:rPr>
      </w:pPr>
    </w:p>
    <w:p w:rsidR="001F08A1" w:rsidRPr="00DB2ABC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 w:rsidRPr="00DB2ABC">
        <w:rPr>
          <w:b/>
          <w:bCs/>
          <w:sz w:val="33"/>
          <w:szCs w:val="33"/>
          <w:lang w:eastAsia="ar-SA"/>
        </w:rPr>
        <w:t>П</w:t>
      </w:r>
      <w:proofErr w:type="gramEnd"/>
      <w:r w:rsidRPr="00DB2ABC">
        <w:rPr>
          <w:b/>
          <w:bCs/>
          <w:sz w:val="33"/>
          <w:szCs w:val="33"/>
          <w:lang w:eastAsia="ar-SA"/>
        </w:rPr>
        <w:t xml:space="preserve"> О С Т А Н О В Л</w:t>
      </w:r>
      <w:r w:rsidR="001F08A1" w:rsidRPr="00DB2ABC">
        <w:rPr>
          <w:b/>
          <w:bCs/>
          <w:sz w:val="33"/>
          <w:szCs w:val="33"/>
          <w:lang w:eastAsia="ar-SA"/>
        </w:rPr>
        <w:t xml:space="preserve"> Е Н И Е</w:t>
      </w:r>
    </w:p>
    <w:p w:rsidR="00E51FC3" w:rsidRPr="00DB2ABC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DB2ABC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DB2ABC">
        <w:rPr>
          <w:spacing w:val="1"/>
          <w:sz w:val="28"/>
          <w:szCs w:val="28"/>
          <w:lang w:eastAsia="ar-SA"/>
        </w:rPr>
        <w:t xml:space="preserve">от </w:t>
      </w:r>
      <w:r w:rsidR="00A94D45" w:rsidRPr="00DB2ABC">
        <w:rPr>
          <w:spacing w:val="1"/>
          <w:sz w:val="28"/>
          <w:szCs w:val="28"/>
          <w:lang w:eastAsia="ar-SA"/>
        </w:rPr>
        <w:t>10</w:t>
      </w:r>
      <w:r w:rsidR="004F33C9" w:rsidRPr="00DB2ABC">
        <w:rPr>
          <w:spacing w:val="1"/>
          <w:sz w:val="28"/>
          <w:szCs w:val="28"/>
          <w:lang w:eastAsia="ar-SA"/>
        </w:rPr>
        <w:t>.0</w:t>
      </w:r>
      <w:r w:rsidR="008C6FAF" w:rsidRPr="00DB2ABC">
        <w:rPr>
          <w:spacing w:val="1"/>
          <w:sz w:val="28"/>
          <w:szCs w:val="28"/>
          <w:lang w:eastAsia="ar-SA"/>
        </w:rPr>
        <w:t>8</w:t>
      </w:r>
      <w:r w:rsidR="004F33C9" w:rsidRPr="00DB2ABC">
        <w:rPr>
          <w:spacing w:val="1"/>
          <w:sz w:val="28"/>
          <w:szCs w:val="28"/>
          <w:lang w:eastAsia="ar-SA"/>
        </w:rPr>
        <w:t>.2026 г.</w:t>
      </w:r>
      <w:r w:rsidR="00AD4511" w:rsidRPr="00DB2ABC">
        <w:rPr>
          <w:spacing w:val="1"/>
          <w:sz w:val="28"/>
          <w:szCs w:val="28"/>
          <w:lang w:eastAsia="ar-SA"/>
        </w:rPr>
        <w:t xml:space="preserve"> </w:t>
      </w:r>
      <w:r w:rsidR="004F33C9" w:rsidRPr="00DB2ABC">
        <w:rPr>
          <w:spacing w:val="1"/>
          <w:sz w:val="28"/>
          <w:szCs w:val="28"/>
          <w:lang w:eastAsia="ar-SA"/>
        </w:rPr>
        <w:t>№</w:t>
      </w:r>
      <w:r w:rsidR="00AD4511" w:rsidRPr="00DB2ABC">
        <w:rPr>
          <w:spacing w:val="1"/>
          <w:sz w:val="28"/>
          <w:szCs w:val="28"/>
          <w:lang w:eastAsia="ar-SA"/>
        </w:rPr>
        <w:t xml:space="preserve"> </w:t>
      </w:r>
      <w:r w:rsidR="00A94D45" w:rsidRPr="00DB2ABC">
        <w:rPr>
          <w:spacing w:val="1"/>
          <w:sz w:val="28"/>
          <w:szCs w:val="28"/>
          <w:lang w:eastAsia="ar-SA"/>
        </w:rPr>
        <w:t>1049</w:t>
      </w:r>
    </w:p>
    <w:p w:rsidR="001F08A1" w:rsidRPr="00DB2ABC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DB2ABC">
        <w:rPr>
          <w:spacing w:val="1"/>
          <w:sz w:val="22"/>
          <w:lang w:eastAsia="ar-SA"/>
        </w:rPr>
        <w:t>р.п</w:t>
      </w:r>
      <w:proofErr w:type="spellEnd"/>
      <w:r w:rsidRPr="00DB2ABC">
        <w:rPr>
          <w:spacing w:val="1"/>
          <w:sz w:val="22"/>
          <w:lang w:eastAsia="ar-SA"/>
        </w:rPr>
        <w:t>. Бежаницы</w:t>
      </w:r>
    </w:p>
    <w:p w:rsidR="008C6FAF" w:rsidRPr="00DB2ABC" w:rsidRDefault="008C6FAF" w:rsidP="008C6FAF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A94D45" w:rsidRPr="00DB2ABC" w:rsidRDefault="00A94D45" w:rsidP="00A94D45">
      <w:pPr>
        <w:pStyle w:val="1"/>
        <w:rPr>
          <w:szCs w:val="28"/>
        </w:rPr>
      </w:pPr>
      <w:hyperlink r:id="rId9" w:history="1">
        <w:proofErr w:type="gramStart"/>
        <w:r w:rsidRPr="00DB2ABC">
          <w:rPr>
            <w:rStyle w:val="af5"/>
            <w:b w:val="0"/>
            <w:bCs/>
            <w:color w:val="auto"/>
            <w:szCs w:val="28"/>
          </w:rPr>
          <w:t>Об утверждении положения об увековечении памяти погибших (умерших) уроженцев Бежаницкого</w:t>
        </w:r>
        <w:r w:rsidR="001963E3">
          <w:rPr>
            <w:rStyle w:val="af5"/>
            <w:b w:val="0"/>
            <w:bCs/>
            <w:color w:val="auto"/>
            <w:szCs w:val="28"/>
          </w:rPr>
          <w:t xml:space="preserve"> </w:t>
        </w:r>
        <w:r w:rsidRPr="00DB2ABC">
          <w:rPr>
            <w:rStyle w:val="af5"/>
            <w:b w:val="0"/>
            <w:bCs/>
            <w:color w:val="auto"/>
            <w:szCs w:val="28"/>
          </w:rPr>
          <w:t>муниципального ок</w:t>
        </w:r>
        <w:r w:rsidR="00C55565">
          <w:rPr>
            <w:rStyle w:val="af5"/>
            <w:b w:val="0"/>
            <w:bCs/>
            <w:color w:val="auto"/>
            <w:szCs w:val="28"/>
          </w:rPr>
          <w:t>руга и постоянно проживавших на </w:t>
        </w:r>
        <w:r w:rsidRPr="00DB2ABC">
          <w:rPr>
            <w:rStyle w:val="af5"/>
            <w:b w:val="0"/>
            <w:bCs/>
            <w:color w:val="auto"/>
            <w:szCs w:val="28"/>
          </w:rPr>
          <w:t>территории Бежаницкого муниципального о</w:t>
        </w:r>
        <w:r w:rsidR="00C55565">
          <w:rPr>
            <w:rStyle w:val="af5"/>
            <w:b w:val="0"/>
            <w:bCs/>
            <w:color w:val="auto"/>
            <w:szCs w:val="28"/>
          </w:rPr>
          <w:t>круга на дату гибели (смерти) в </w:t>
        </w:r>
        <w:r w:rsidRPr="00DB2ABC">
          <w:rPr>
            <w:rStyle w:val="af5"/>
            <w:b w:val="0"/>
            <w:bCs/>
            <w:color w:val="auto"/>
            <w:szCs w:val="28"/>
          </w:rPr>
          <w:t>ходе специальной военной операции на территориях Украины, Донецкой народной республики и Луганской народн</w:t>
        </w:r>
        <w:r w:rsidR="00C55565">
          <w:rPr>
            <w:rStyle w:val="af5"/>
            <w:b w:val="0"/>
            <w:bCs/>
            <w:color w:val="auto"/>
            <w:szCs w:val="28"/>
          </w:rPr>
          <w:t>ой республики с 24 февраля 2022 </w:t>
        </w:r>
        <w:r w:rsidRPr="00DB2ABC">
          <w:rPr>
            <w:rStyle w:val="af5"/>
            <w:b w:val="0"/>
            <w:bCs/>
            <w:color w:val="auto"/>
            <w:szCs w:val="28"/>
          </w:rPr>
          <w:t>года, на территориях Запорожской и Хе</w:t>
        </w:r>
        <w:r w:rsidR="00C55565">
          <w:rPr>
            <w:rStyle w:val="af5"/>
            <w:b w:val="0"/>
            <w:bCs/>
            <w:color w:val="auto"/>
            <w:szCs w:val="28"/>
          </w:rPr>
          <w:t>рсонской областей с 30 сентября </w:t>
        </w:r>
        <w:r w:rsidRPr="00DB2ABC">
          <w:rPr>
            <w:rStyle w:val="af5"/>
            <w:b w:val="0"/>
            <w:bCs/>
            <w:color w:val="auto"/>
            <w:szCs w:val="28"/>
          </w:rPr>
          <w:t>2022 года</w:t>
        </w:r>
      </w:hyperlink>
      <w:proofErr w:type="gramEnd"/>
    </w:p>
    <w:p w:rsidR="00A94D45" w:rsidRPr="00DB2ABC" w:rsidRDefault="00A94D45" w:rsidP="00A94D45">
      <w:pPr>
        <w:jc w:val="both"/>
        <w:rPr>
          <w:sz w:val="28"/>
          <w:szCs w:val="28"/>
        </w:rPr>
      </w:pP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В соответствии с </w:t>
      </w:r>
      <w:hyperlink r:id="rId10" w:history="1">
        <w:r w:rsidRPr="00DB2ABC">
          <w:rPr>
            <w:rStyle w:val="af5"/>
            <w:color w:val="auto"/>
            <w:sz w:val="28"/>
            <w:szCs w:val="28"/>
          </w:rPr>
          <w:t>Федеральным законом</w:t>
        </w:r>
      </w:hyperlink>
      <w:r w:rsidR="00C55565">
        <w:rPr>
          <w:sz w:val="28"/>
          <w:szCs w:val="28"/>
        </w:rPr>
        <w:t xml:space="preserve"> Российской Федерации от </w:t>
      </w:r>
      <w:r w:rsidRPr="00DB2ABC">
        <w:rPr>
          <w:sz w:val="28"/>
          <w:szCs w:val="28"/>
        </w:rPr>
        <w:t>14.01.1993</w:t>
      </w:r>
      <w:r w:rsidR="00DB2ABC">
        <w:rPr>
          <w:sz w:val="28"/>
          <w:szCs w:val="28"/>
        </w:rPr>
        <w:t xml:space="preserve"> </w:t>
      </w:r>
      <w:r w:rsidR="00C55565">
        <w:rPr>
          <w:sz w:val="28"/>
          <w:szCs w:val="28"/>
        </w:rPr>
        <w:t xml:space="preserve">г. </w:t>
      </w:r>
      <w:r w:rsidR="00DB2ABC">
        <w:rPr>
          <w:sz w:val="28"/>
          <w:szCs w:val="28"/>
        </w:rPr>
        <w:t xml:space="preserve">№ </w:t>
      </w:r>
      <w:r w:rsidRPr="00DB2ABC">
        <w:rPr>
          <w:sz w:val="28"/>
          <w:szCs w:val="28"/>
        </w:rPr>
        <w:t xml:space="preserve">4292-1 </w:t>
      </w:r>
      <w:r w:rsidR="00DB2ABC">
        <w:rPr>
          <w:sz w:val="28"/>
          <w:szCs w:val="28"/>
        </w:rPr>
        <w:t>«</w:t>
      </w:r>
      <w:r w:rsidRPr="00DB2ABC">
        <w:rPr>
          <w:sz w:val="28"/>
          <w:szCs w:val="28"/>
        </w:rPr>
        <w:t>Об увековечении памяти погибших при защите Отечества</w:t>
      </w:r>
      <w:r w:rsidR="00DB2ABC">
        <w:rPr>
          <w:sz w:val="28"/>
          <w:szCs w:val="28"/>
        </w:rPr>
        <w:t>»</w:t>
      </w:r>
      <w:r w:rsidRPr="00DB2ABC">
        <w:rPr>
          <w:sz w:val="28"/>
          <w:szCs w:val="28"/>
        </w:rPr>
        <w:t xml:space="preserve">, руководствуясь ст. 34 </w:t>
      </w:r>
      <w:hyperlink r:id="rId11" w:history="1">
        <w:r w:rsidRPr="00DB2ABC">
          <w:rPr>
            <w:rStyle w:val="af5"/>
            <w:color w:val="auto"/>
            <w:sz w:val="28"/>
            <w:szCs w:val="28"/>
          </w:rPr>
          <w:t>Устава</w:t>
        </w:r>
      </w:hyperlink>
      <w:r w:rsidRPr="00DB2ABC">
        <w:rPr>
          <w:sz w:val="28"/>
          <w:szCs w:val="28"/>
        </w:rPr>
        <w:t xml:space="preserve"> Бежаницкого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 xml:space="preserve">муниципального округа Псковской области, Администрация Бежаницкого муниципального округа </w:t>
      </w:r>
      <w:r w:rsidRPr="00DB2ABC">
        <w:rPr>
          <w:sz w:val="28"/>
          <w:szCs w:val="28"/>
        </w:rPr>
        <w:t>ПОСТАНОВЛЯЕТ: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</w:p>
    <w:p w:rsidR="00DB2ABC" w:rsidRDefault="00A94D45" w:rsidP="00DB2ABC">
      <w:pPr>
        <w:ind w:firstLine="720"/>
        <w:jc w:val="both"/>
        <w:rPr>
          <w:sz w:val="28"/>
          <w:szCs w:val="28"/>
        </w:rPr>
      </w:pPr>
      <w:bookmarkStart w:id="0" w:name="sub_1"/>
      <w:r w:rsidRPr="00DB2ABC">
        <w:rPr>
          <w:sz w:val="28"/>
          <w:szCs w:val="28"/>
        </w:rPr>
        <w:t xml:space="preserve">1. </w:t>
      </w:r>
      <w:proofErr w:type="gramStart"/>
      <w:r w:rsidRPr="00DB2ABC">
        <w:rPr>
          <w:sz w:val="28"/>
          <w:szCs w:val="28"/>
        </w:rPr>
        <w:t xml:space="preserve">Утвердить Положение об увековечении памяти погибших (умерших) уроженцев </w:t>
      </w:r>
      <w:r w:rsidR="00DC2FAC">
        <w:rPr>
          <w:sz w:val="28"/>
          <w:szCs w:val="28"/>
        </w:rPr>
        <w:t>Бежани</w:t>
      </w:r>
      <w:r w:rsidRPr="00DB2ABC">
        <w:rPr>
          <w:sz w:val="28"/>
          <w:szCs w:val="28"/>
        </w:rPr>
        <w:t>цкого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>муниципального округа и постоянно проживавших на территории Бежаницкого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 xml:space="preserve">муниципального округа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 года, на территориях Запорожской и Херсонской областей с 30 сентября 2022 года, согласно </w:t>
      </w:r>
      <w:hyperlink w:anchor="sub_9991" w:history="1">
        <w:r w:rsidRPr="00DB2ABC">
          <w:rPr>
            <w:rStyle w:val="af5"/>
            <w:color w:val="auto"/>
            <w:sz w:val="28"/>
            <w:szCs w:val="28"/>
          </w:rPr>
          <w:t>приложению 1</w:t>
        </w:r>
      </w:hyperlink>
      <w:r w:rsidRPr="00DB2ABC">
        <w:rPr>
          <w:sz w:val="28"/>
          <w:szCs w:val="28"/>
        </w:rPr>
        <w:t xml:space="preserve"> к настоящему постановлению.</w:t>
      </w:r>
      <w:bookmarkStart w:id="1" w:name="sub_2"/>
      <w:proofErr w:type="gramEnd"/>
    </w:p>
    <w:p w:rsidR="00A94D45" w:rsidRPr="00DB2ABC" w:rsidRDefault="00A94D45" w:rsidP="00DB2ABC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2. Утвердить состав </w:t>
      </w:r>
      <w:r w:rsidR="007D3081">
        <w:rPr>
          <w:sz w:val="28"/>
          <w:szCs w:val="28"/>
        </w:rPr>
        <w:t>к</w:t>
      </w:r>
      <w:r w:rsidRPr="00DB2ABC">
        <w:rPr>
          <w:sz w:val="28"/>
          <w:szCs w:val="28"/>
        </w:rPr>
        <w:t xml:space="preserve">омиссии для предварительного рассмотрения вопросов, связанных с увековечением памяти погибших (умерших) уроженцев Бежаницкого муниципального округа в ходе специальной военной операции согласно </w:t>
      </w:r>
      <w:hyperlink w:anchor="sub_9992" w:history="1">
        <w:r w:rsidRPr="00DB2ABC">
          <w:rPr>
            <w:rStyle w:val="af5"/>
            <w:color w:val="auto"/>
            <w:sz w:val="28"/>
            <w:szCs w:val="28"/>
          </w:rPr>
          <w:t>приложению 2</w:t>
        </w:r>
      </w:hyperlink>
      <w:r w:rsidRPr="00DB2ABC">
        <w:rPr>
          <w:sz w:val="28"/>
          <w:szCs w:val="28"/>
        </w:rPr>
        <w:t xml:space="preserve"> к настоящему постановлению.</w:t>
      </w:r>
    </w:p>
    <w:bookmarkEnd w:id="0"/>
    <w:bookmarkEnd w:id="1"/>
    <w:p w:rsidR="00A94D45" w:rsidRPr="00DB2ABC" w:rsidRDefault="00A94D45" w:rsidP="00A94D45">
      <w:pPr>
        <w:ind w:firstLine="709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3. Постановление вступает в силу после официального опубликования.</w:t>
      </w:r>
    </w:p>
    <w:p w:rsidR="00A94D45" w:rsidRPr="00DB2ABC" w:rsidRDefault="00A94D45" w:rsidP="00A94D45">
      <w:pPr>
        <w:pStyle w:val="aa"/>
        <w:ind w:firstLine="709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4. Опубликовать настоящее постановление в сетевом издании </w:t>
      </w:r>
      <w:r w:rsidR="00DB2ABC">
        <w:rPr>
          <w:sz w:val="28"/>
          <w:szCs w:val="28"/>
        </w:rPr>
        <w:t>«</w:t>
      </w:r>
      <w:r w:rsidRPr="00DB2ABC">
        <w:rPr>
          <w:sz w:val="28"/>
          <w:szCs w:val="28"/>
        </w:rPr>
        <w:t>Нормативные правовые акты Псковской области</w:t>
      </w:r>
      <w:r w:rsidR="00DB2ABC">
        <w:rPr>
          <w:sz w:val="28"/>
          <w:szCs w:val="28"/>
        </w:rPr>
        <w:t>»</w:t>
      </w:r>
      <w:r w:rsidRPr="00DB2ABC">
        <w:rPr>
          <w:sz w:val="28"/>
          <w:szCs w:val="28"/>
        </w:rPr>
        <w:t xml:space="preserve"> </w:t>
      </w:r>
      <w:r w:rsidRPr="00DB2ABC">
        <w:rPr>
          <w:sz w:val="28"/>
          <w:szCs w:val="28"/>
          <w:lang w:val="en-US"/>
        </w:rPr>
        <w:t>https</w:t>
      </w:r>
      <w:r w:rsidRPr="00DB2ABC">
        <w:rPr>
          <w:sz w:val="28"/>
          <w:szCs w:val="28"/>
        </w:rPr>
        <w:t>://</w:t>
      </w:r>
      <w:proofErr w:type="spellStart"/>
      <w:r w:rsidRPr="00DB2ABC">
        <w:rPr>
          <w:sz w:val="28"/>
          <w:szCs w:val="28"/>
          <w:lang w:val="en-US"/>
        </w:rPr>
        <w:t>pravo</w:t>
      </w:r>
      <w:proofErr w:type="spellEnd"/>
      <w:r w:rsidRPr="00DB2ABC">
        <w:rPr>
          <w:sz w:val="28"/>
          <w:szCs w:val="28"/>
        </w:rPr>
        <w:t>.</w:t>
      </w:r>
      <w:proofErr w:type="spellStart"/>
      <w:r w:rsidRPr="00DB2ABC">
        <w:rPr>
          <w:sz w:val="28"/>
          <w:szCs w:val="28"/>
          <w:lang w:val="en-US"/>
        </w:rPr>
        <w:t>pskov</w:t>
      </w:r>
      <w:proofErr w:type="spellEnd"/>
      <w:r w:rsidRPr="00DB2ABC">
        <w:rPr>
          <w:sz w:val="28"/>
          <w:szCs w:val="28"/>
        </w:rPr>
        <w:t>.</w:t>
      </w:r>
      <w:proofErr w:type="spellStart"/>
      <w:r w:rsidRPr="00DB2ABC">
        <w:rPr>
          <w:sz w:val="28"/>
          <w:szCs w:val="28"/>
          <w:lang w:val="en-US"/>
        </w:rPr>
        <w:t>ru</w:t>
      </w:r>
      <w:proofErr w:type="spellEnd"/>
      <w:r w:rsidR="00DC2FAC">
        <w:rPr>
          <w:sz w:val="28"/>
          <w:szCs w:val="28"/>
        </w:rPr>
        <w:t xml:space="preserve"> и </w:t>
      </w:r>
      <w:r w:rsidRPr="00DB2ABC">
        <w:rPr>
          <w:sz w:val="28"/>
          <w:szCs w:val="28"/>
        </w:rPr>
        <w:t xml:space="preserve">разместить на официальном сайте Бежаницкого муниципального округа </w:t>
      </w:r>
      <w:hyperlink r:id="rId12" w:history="1">
        <w:r w:rsidRPr="00DC2FAC">
          <w:rPr>
            <w:rStyle w:val="af2"/>
            <w:color w:val="auto"/>
            <w:sz w:val="28"/>
            <w:szCs w:val="28"/>
            <w:u w:val="none"/>
            <w:shd w:val="clear" w:color="auto" w:fill="FDFCFA"/>
          </w:rPr>
          <w:t>https://bezhanicy.gosuslugi.ru</w:t>
        </w:r>
      </w:hyperlink>
      <w:r w:rsidRPr="00DB2ABC">
        <w:rPr>
          <w:sz w:val="28"/>
          <w:szCs w:val="28"/>
        </w:rPr>
        <w:t xml:space="preserve"> в информационно-телекоммуникационной сети </w:t>
      </w:r>
      <w:r w:rsidR="00DB2ABC">
        <w:rPr>
          <w:sz w:val="28"/>
          <w:szCs w:val="28"/>
        </w:rPr>
        <w:t>«</w:t>
      </w:r>
      <w:r w:rsidRPr="00DB2ABC">
        <w:rPr>
          <w:sz w:val="28"/>
          <w:szCs w:val="28"/>
        </w:rPr>
        <w:t>Интернет</w:t>
      </w:r>
      <w:r w:rsidR="00DB2ABC">
        <w:rPr>
          <w:sz w:val="28"/>
          <w:szCs w:val="28"/>
        </w:rPr>
        <w:t>»</w:t>
      </w:r>
      <w:r w:rsidRPr="00DB2ABC">
        <w:rPr>
          <w:sz w:val="28"/>
          <w:szCs w:val="28"/>
        </w:rPr>
        <w:t>.</w:t>
      </w:r>
    </w:p>
    <w:p w:rsidR="00A94D45" w:rsidRPr="00DB2ABC" w:rsidRDefault="00A94D45" w:rsidP="00DC2FAC">
      <w:pPr>
        <w:pStyle w:val="a5"/>
        <w:ind w:firstLine="707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5. </w:t>
      </w:r>
      <w:proofErr w:type="gramStart"/>
      <w:r w:rsidRPr="00DB2ABC">
        <w:rPr>
          <w:sz w:val="28"/>
          <w:szCs w:val="28"/>
        </w:rPr>
        <w:t>Контроль за</w:t>
      </w:r>
      <w:proofErr w:type="gramEnd"/>
      <w:r w:rsidRPr="00DB2ABC">
        <w:rPr>
          <w:sz w:val="28"/>
          <w:szCs w:val="28"/>
        </w:rPr>
        <w:t xml:space="preserve"> исполнением</w:t>
      </w:r>
      <w:r w:rsidRPr="00DB2ABC">
        <w:rPr>
          <w:spacing w:val="40"/>
          <w:sz w:val="28"/>
          <w:szCs w:val="28"/>
        </w:rPr>
        <w:t xml:space="preserve"> </w:t>
      </w:r>
      <w:r w:rsidRPr="00DB2ABC">
        <w:rPr>
          <w:sz w:val="28"/>
          <w:szCs w:val="28"/>
        </w:rPr>
        <w:t xml:space="preserve">постановления возложить на заместителя </w:t>
      </w:r>
      <w:r w:rsidR="0090351C">
        <w:rPr>
          <w:sz w:val="28"/>
          <w:szCs w:val="28"/>
        </w:rPr>
        <w:t>Г</w:t>
      </w:r>
      <w:r w:rsidRPr="00DB2ABC">
        <w:rPr>
          <w:sz w:val="28"/>
          <w:szCs w:val="28"/>
        </w:rPr>
        <w:t>лавы Администрации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>Бежаницкого муниципального округа Л.Н. Горохову.</w:t>
      </w:r>
    </w:p>
    <w:p w:rsidR="00A94D45" w:rsidRPr="00DB2ABC" w:rsidRDefault="00A94D45" w:rsidP="00A94D45">
      <w:pPr>
        <w:jc w:val="both"/>
        <w:rPr>
          <w:sz w:val="28"/>
          <w:szCs w:val="28"/>
        </w:rPr>
      </w:pPr>
    </w:p>
    <w:p w:rsidR="00A94D45" w:rsidRPr="00DB2ABC" w:rsidRDefault="00A94D45" w:rsidP="00A94D45">
      <w:pPr>
        <w:jc w:val="both"/>
        <w:rPr>
          <w:sz w:val="28"/>
          <w:szCs w:val="28"/>
        </w:rPr>
      </w:pPr>
    </w:p>
    <w:p w:rsidR="00A94D45" w:rsidRPr="00DB2ABC" w:rsidRDefault="00A94D45" w:rsidP="00A94D45">
      <w:pPr>
        <w:jc w:val="both"/>
        <w:rPr>
          <w:sz w:val="28"/>
          <w:szCs w:val="28"/>
        </w:rPr>
      </w:pPr>
    </w:p>
    <w:p w:rsidR="00A94D45" w:rsidRPr="00DB2ABC" w:rsidRDefault="00A94D45" w:rsidP="00A94D45">
      <w:pPr>
        <w:jc w:val="both"/>
        <w:rPr>
          <w:sz w:val="28"/>
          <w:szCs w:val="28"/>
        </w:rPr>
      </w:pPr>
      <w:r w:rsidRPr="00DB2ABC">
        <w:rPr>
          <w:sz w:val="28"/>
          <w:szCs w:val="28"/>
        </w:rPr>
        <w:t>Глава Бежаницкого муниципального округа</w:t>
      </w:r>
      <w:r w:rsidRPr="00DB2ABC">
        <w:rPr>
          <w:sz w:val="28"/>
          <w:szCs w:val="28"/>
        </w:rPr>
        <w:tab/>
      </w:r>
      <w:r w:rsidRPr="00DB2ABC">
        <w:rPr>
          <w:sz w:val="28"/>
          <w:szCs w:val="28"/>
        </w:rPr>
        <w:tab/>
      </w:r>
      <w:r w:rsidRPr="00DB2ABC">
        <w:rPr>
          <w:sz w:val="28"/>
          <w:szCs w:val="28"/>
        </w:rPr>
        <w:tab/>
      </w:r>
      <w:r w:rsidRPr="00DB2ABC">
        <w:rPr>
          <w:sz w:val="28"/>
          <w:szCs w:val="28"/>
        </w:rPr>
        <w:tab/>
        <w:t>Е.М. Иванова</w:t>
      </w:r>
    </w:p>
    <w:p w:rsidR="00A94D45" w:rsidRPr="00DB2ABC" w:rsidRDefault="00A94D45" w:rsidP="00A94D45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8"/>
          <w:szCs w:val="28"/>
        </w:rPr>
      </w:pPr>
      <w:r w:rsidRPr="00DB2ABC">
        <w:rPr>
          <w:sz w:val="28"/>
          <w:szCs w:val="28"/>
        </w:rPr>
        <w:t>Верно: Вороненкова</w:t>
      </w: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sz w:val="28"/>
          <w:szCs w:val="28"/>
        </w:rPr>
      </w:pPr>
    </w:p>
    <w:p w:rsidR="00A94D45" w:rsidRPr="00DB2ABC" w:rsidRDefault="00A94D45">
      <w:pPr>
        <w:widowControl/>
        <w:autoSpaceDE/>
        <w:autoSpaceDN/>
        <w:adjustRightInd/>
        <w:rPr>
          <w:sz w:val="28"/>
          <w:szCs w:val="28"/>
        </w:rPr>
      </w:pPr>
      <w:r w:rsidRPr="00DB2ABC">
        <w:rPr>
          <w:sz w:val="28"/>
          <w:szCs w:val="28"/>
        </w:rPr>
        <w:br w:type="page"/>
      </w:r>
    </w:p>
    <w:p w:rsidR="00A94D45" w:rsidRPr="00DB2ABC" w:rsidRDefault="00A94D45" w:rsidP="00A94D45">
      <w:pPr>
        <w:jc w:val="right"/>
        <w:rPr>
          <w:sz w:val="28"/>
          <w:szCs w:val="28"/>
        </w:rPr>
      </w:pPr>
      <w:r w:rsidRPr="00DB2ABC">
        <w:rPr>
          <w:sz w:val="28"/>
          <w:szCs w:val="28"/>
        </w:rPr>
        <w:t>Приложение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>1</w:t>
      </w:r>
    </w:p>
    <w:p w:rsidR="00A94D45" w:rsidRPr="00DB2ABC" w:rsidRDefault="00A94D45" w:rsidP="00A94D45">
      <w:pPr>
        <w:jc w:val="right"/>
        <w:rPr>
          <w:sz w:val="28"/>
          <w:szCs w:val="28"/>
        </w:rPr>
      </w:pPr>
      <w:r w:rsidRPr="00DB2ABC">
        <w:rPr>
          <w:sz w:val="28"/>
          <w:szCs w:val="28"/>
        </w:rPr>
        <w:t>к постановлению Администрации</w:t>
      </w:r>
    </w:p>
    <w:p w:rsidR="00A94D45" w:rsidRPr="00DB2ABC" w:rsidRDefault="00A94D45" w:rsidP="00A94D45">
      <w:pPr>
        <w:jc w:val="right"/>
        <w:rPr>
          <w:sz w:val="28"/>
          <w:szCs w:val="28"/>
        </w:rPr>
      </w:pPr>
      <w:r w:rsidRPr="00DB2ABC">
        <w:rPr>
          <w:sz w:val="28"/>
          <w:szCs w:val="28"/>
        </w:rPr>
        <w:t>Бежаницкого муниципального округа</w:t>
      </w:r>
    </w:p>
    <w:p w:rsidR="00A94D45" w:rsidRPr="00DB2ABC" w:rsidRDefault="00DB2ABC" w:rsidP="00DB2ABC">
      <w:pPr>
        <w:jc w:val="right"/>
        <w:rPr>
          <w:sz w:val="28"/>
          <w:szCs w:val="28"/>
        </w:rPr>
      </w:pPr>
      <w:r w:rsidRPr="00DB2ABC">
        <w:rPr>
          <w:sz w:val="28"/>
          <w:szCs w:val="28"/>
        </w:rPr>
        <w:t>о</w:t>
      </w:r>
      <w:r w:rsidR="00A94D45" w:rsidRPr="00DB2ABC">
        <w:rPr>
          <w:sz w:val="28"/>
          <w:szCs w:val="28"/>
        </w:rPr>
        <w:t>т</w:t>
      </w:r>
      <w:r w:rsidRPr="00DB2ABC">
        <w:rPr>
          <w:sz w:val="28"/>
          <w:szCs w:val="28"/>
        </w:rPr>
        <w:t xml:space="preserve"> 10.08.2026 г. № 1049</w:t>
      </w:r>
    </w:p>
    <w:p w:rsidR="00A94D45" w:rsidRPr="006C0078" w:rsidRDefault="00A94D45" w:rsidP="00A94D45">
      <w:pPr>
        <w:rPr>
          <w:sz w:val="28"/>
          <w:szCs w:val="28"/>
        </w:rPr>
      </w:pPr>
    </w:p>
    <w:p w:rsidR="00A94D45" w:rsidRPr="006C0078" w:rsidRDefault="00A94D45" w:rsidP="00A94D45">
      <w:pPr>
        <w:jc w:val="center"/>
        <w:outlineLvl w:val="0"/>
        <w:rPr>
          <w:bCs/>
          <w:sz w:val="28"/>
          <w:szCs w:val="28"/>
        </w:rPr>
      </w:pPr>
      <w:r w:rsidRPr="006C0078">
        <w:rPr>
          <w:bCs/>
          <w:sz w:val="28"/>
          <w:szCs w:val="28"/>
        </w:rPr>
        <w:t>Положение</w:t>
      </w:r>
    </w:p>
    <w:p w:rsidR="006C0078" w:rsidRDefault="00A94D45" w:rsidP="006C0078">
      <w:pPr>
        <w:jc w:val="center"/>
        <w:outlineLvl w:val="0"/>
        <w:rPr>
          <w:bCs/>
          <w:sz w:val="28"/>
          <w:szCs w:val="28"/>
        </w:rPr>
      </w:pPr>
      <w:r w:rsidRPr="006C0078">
        <w:rPr>
          <w:bCs/>
          <w:sz w:val="28"/>
          <w:szCs w:val="28"/>
        </w:rPr>
        <w:t>об увековечении памяти погибших (умерших) уроженцев Бежаницкого муниципального округа и постоянно проживавших на территории Бежаницкого</w:t>
      </w:r>
      <w:r w:rsidR="001963E3" w:rsidRPr="006C0078">
        <w:rPr>
          <w:bCs/>
          <w:sz w:val="28"/>
          <w:szCs w:val="28"/>
        </w:rPr>
        <w:t xml:space="preserve"> </w:t>
      </w:r>
      <w:r w:rsidRPr="006C0078">
        <w:rPr>
          <w:bCs/>
          <w:sz w:val="28"/>
          <w:szCs w:val="28"/>
        </w:rPr>
        <w:t>муниципального округа на дату гибели (смерти) в ходе специальной военной операции на территориях Украины, Донецкой Народной Республики</w:t>
      </w:r>
    </w:p>
    <w:p w:rsidR="00A94D45" w:rsidRPr="006C0078" w:rsidRDefault="00A94D45" w:rsidP="006C0078">
      <w:pPr>
        <w:jc w:val="center"/>
        <w:outlineLvl w:val="0"/>
        <w:rPr>
          <w:bCs/>
          <w:sz w:val="28"/>
          <w:szCs w:val="28"/>
        </w:rPr>
      </w:pPr>
      <w:r w:rsidRPr="006C0078">
        <w:rPr>
          <w:bCs/>
          <w:sz w:val="28"/>
          <w:szCs w:val="28"/>
        </w:rPr>
        <w:t xml:space="preserve"> и Луганской Народной Республики с 24 февраля 2022 года, на территориях Запорожской и Херсонской областей с 30 сентября 2022 года</w:t>
      </w:r>
    </w:p>
    <w:p w:rsidR="00A94D45" w:rsidRPr="006C0078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6C0078" w:rsidRDefault="00A94D45" w:rsidP="00A94D45">
      <w:pPr>
        <w:spacing w:before="108" w:after="108"/>
        <w:jc w:val="center"/>
        <w:outlineLvl w:val="0"/>
        <w:rPr>
          <w:bCs/>
          <w:sz w:val="28"/>
          <w:szCs w:val="28"/>
        </w:rPr>
      </w:pPr>
      <w:bookmarkStart w:id="2" w:name="sub_1100"/>
      <w:r w:rsidRPr="006C0078">
        <w:rPr>
          <w:bCs/>
          <w:sz w:val="28"/>
          <w:szCs w:val="28"/>
        </w:rPr>
        <w:t>Глава 1. Общие положения</w:t>
      </w:r>
    </w:p>
    <w:bookmarkEnd w:id="2"/>
    <w:p w:rsidR="00A94D45" w:rsidRPr="006C0078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3" w:name="sub_111"/>
      <w:r w:rsidRPr="00DB2ABC">
        <w:rPr>
          <w:sz w:val="28"/>
          <w:szCs w:val="28"/>
        </w:rPr>
        <w:t xml:space="preserve">1.1. </w:t>
      </w:r>
      <w:proofErr w:type="gramStart"/>
      <w:r w:rsidRPr="00DB2ABC">
        <w:rPr>
          <w:sz w:val="28"/>
          <w:szCs w:val="28"/>
        </w:rPr>
        <w:t>Настоящее Положение об увековечении памяти погибших (умерших) уроженцев Бежаницкого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>муниципального округа и постоянно проживавших на территории Бежаницкого муниципального округа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 года, на территориях Запорожской и Херсонской областей с 30 сентября 2022 года (далее</w:t>
      </w:r>
      <w:r w:rsidR="00DB2ABC">
        <w:rPr>
          <w:sz w:val="28"/>
          <w:szCs w:val="28"/>
        </w:rPr>
        <w:t xml:space="preserve"> – </w:t>
      </w:r>
      <w:r w:rsidRPr="00DB2ABC">
        <w:rPr>
          <w:sz w:val="28"/>
          <w:szCs w:val="28"/>
        </w:rPr>
        <w:t>Положение) разработано в соответствии с</w:t>
      </w:r>
      <w:proofErr w:type="gramEnd"/>
      <w:r w:rsidRPr="00DB2ABC">
        <w:rPr>
          <w:sz w:val="28"/>
          <w:szCs w:val="28"/>
        </w:rPr>
        <w:t xml:space="preserve"> </w:t>
      </w:r>
      <w:hyperlink r:id="rId13" w:history="1">
        <w:r w:rsidRPr="00DB2ABC">
          <w:rPr>
            <w:sz w:val="28"/>
            <w:szCs w:val="28"/>
          </w:rPr>
          <w:t>Законом</w:t>
        </w:r>
      </w:hyperlink>
      <w:r w:rsidRPr="00DB2ABC">
        <w:rPr>
          <w:sz w:val="28"/>
          <w:szCs w:val="28"/>
        </w:rPr>
        <w:t xml:space="preserve"> Российской Федерации от 14 января 1993 года</w:t>
      </w:r>
      <w:r w:rsidR="00DB2ABC">
        <w:rPr>
          <w:sz w:val="28"/>
          <w:szCs w:val="28"/>
        </w:rPr>
        <w:t xml:space="preserve"> № </w:t>
      </w:r>
      <w:r w:rsidRPr="00DB2ABC">
        <w:rPr>
          <w:sz w:val="28"/>
          <w:szCs w:val="28"/>
        </w:rPr>
        <w:t xml:space="preserve">4292-1 </w:t>
      </w:r>
      <w:r w:rsidR="00DB2ABC">
        <w:rPr>
          <w:sz w:val="28"/>
          <w:szCs w:val="28"/>
        </w:rPr>
        <w:t>«</w:t>
      </w:r>
      <w:r w:rsidRPr="00DB2ABC">
        <w:rPr>
          <w:sz w:val="28"/>
          <w:szCs w:val="28"/>
        </w:rPr>
        <w:t>Об увековечении памяти погибших при Защите Отечества</w:t>
      </w:r>
      <w:r w:rsidR="00DB2ABC">
        <w:rPr>
          <w:sz w:val="28"/>
          <w:szCs w:val="28"/>
        </w:rPr>
        <w:t>»</w:t>
      </w:r>
      <w:r w:rsidRPr="00DB2ABC">
        <w:rPr>
          <w:sz w:val="28"/>
          <w:szCs w:val="28"/>
        </w:rPr>
        <w:t>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4" w:name="sub_112"/>
      <w:bookmarkEnd w:id="3"/>
      <w:r w:rsidRPr="00DB2ABC">
        <w:rPr>
          <w:sz w:val="28"/>
          <w:szCs w:val="28"/>
        </w:rPr>
        <w:t>1.2. Постоянное проживание погибшего (умершего) на территории Бежаницкого муниципального округа подтверждается регистрацией по месту жительства на территории Бежаницкого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>муниципального округа, решением суда об установлении факта постоянного проживания, погибшего (умершего) на территории Бежаницкого муниципального округа, иным документом, подтверждающим период проживания увековечиваемого лица по месту увековечивания.</w:t>
      </w:r>
    </w:p>
    <w:bookmarkEnd w:id="4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8F61BE" w:rsidRDefault="00A94D45" w:rsidP="00A94D45">
      <w:pPr>
        <w:spacing w:before="108" w:after="108"/>
        <w:jc w:val="center"/>
        <w:outlineLvl w:val="0"/>
        <w:rPr>
          <w:bCs/>
          <w:sz w:val="28"/>
          <w:szCs w:val="28"/>
        </w:rPr>
      </w:pPr>
      <w:bookmarkStart w:id="5" w:name="sub_1200"/>
      <w:r w:rsidRPr="008F61BE">
        <w:rPr>
          <w:bCs/>
          <w:sz w:val="28"/>
          <w:szCs w:val="28"/>
        </w:rPr>
        <w:t>Глава 2. Формы увековечения памяти погибших (умерших) уроженцев Бежаницкого муниципального округа в ходе специальной военной операции</w:t>
      </w:r>
    </w:p>
    <w:bookmarkEnd w:id="5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6" w:name="sub_221"/>
      <w:r w:rsidRPr="00DB2ABC">
        <w:rPr>
          <w:sz w:val="28"/>
          <w:szCs w:val="28"/>
        </w:rPr>
        <w:t>2.1. Основными формами увековечения памяти погибших (умерших) уроженцев Бежаницкого муниципального округа в ходе специальной военной операции являются:</w:t>
      </w:r>
    </w:p>
    <w:bookmarkEnd w:id="6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proofErr w:type="gramStart"/>
      <w:r w:rsidRPr="00DB2ABC">
        <w:rPr>
          <w:sz w:val="28"/>
          <w:szCs w:val="28"/>
        </w:rPr>
        <w:t>1) создание и ведение Книг Памяти о погибших (умерших) уроженцах Бежаницкого муниципального округа в ходе специальной военной операции;</w:t>
      </w:r>
      <w:proofErr w:type="gramEnd"/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2) присвоение имен погибших (умерших) уроженцев Бежаницкого муниципального округа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 w:rsidRPr="00DB2ABC">
        <w:rPr>
          <w:sz w:val="28"/>
          <w:szCs w:val="28"/>
        </w:rPr>
        <w:t>билбордах</w:t>
      </w:r>
      <w:proofErr w:type="spellEnd"/>
      <w:r w:rsidRPr="00DB2ABC">
        <w:rPr>
          <w:sz w:val="28"/>
          <w:szCs w:val="28"/>
        </w:rPr>
        <w:t>);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3) создание уголков воинской доблести, музеев славы, </w:t>
      </w:r>
      <w:proofErr w:type="gramStart"/>
      <w:r w:rsidRPr="00DB2ABC">
        <w:rPr>
          <w:sz w:val="28"/>
          <w:szCs w:val="28"/>
        </w:rPr>
        <w:t xml:space="preserve">выставок </w:t>
      </w:r>
      <w:r w:rsidR="00B7689B">
        <w:rPr>
          <w:sz w:val="28"/>
          <w:szCs w:val="28"/>
        </w:rPr>
        <w:t>о</w:t>
      </w:r>
      <w:proofErr w:type="gramEnd"/>
      <w:r w:rsidR="00B7689B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>героических подвигах погибших (умерших) уроженцев Бежаницкого муниципального округа в ходе специальной военной операции;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4) установка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погибшим (умершим) уроженцам Бежаницкого муниципального округа в ходе специальной военной операции;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5) публикации в средствах массовой информации и в информационно-телекоммуникационной сети </w:t>
      </w:r>
      <w:r w:rsidR="00DB2ABC">
        <w:rPr>
          <w:sz w:val="28"/>
          <w:szCs w:val="28"/>
        </w:rPr>
        <w:t>«</w:t>
      </w:r>
      <w:r w:rsidRPr="00DB2ABC">
        <w:rPr>
          <w:sz w:val="28"/>
          <w:szCs w:val="28"/>
        </w:rPr>
        <w:t>Интернет</w:t>
      </w:r>
      <w:r w:rsidR="00DB2ABC">
        <w:rPr>
          <w:sz w:val="28"/>
          <w:szCs w:val="28"/>
        </w:rPr>
        <w:t>»</w:t>
      </w:r>
      <w:r w:rsidRPr="00DB2ABC">
        <w:rPr>
          <w:sz w:val="28"/>
          <w:szCs w:val="28"/>
        </w:rPr>
        <w:t xml:space="preserve"> материалов о погибших (умерших) уроженцах Бежаницкого муниципального округа в ходе специальной военной операции, посвященных их подвигам;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6) проведение военно-патриотических уроков, спортивных мероприятий, посвященных памяти погибших (умерших) уроженцев Бежаницкого муниципального округа в ходе специальной военной операции;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7) содействие деятельности патриотических клубов, молодежных организаций.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8F61BE" w:rsidRDefault="00A94D45" w:rsidP="00A94D45">
      <w:pPr>
        <w:spacing w:before="108" w:after="108"/>
        <w:jc w:val="center"/>
        <w:outlineLvl w:val="0"/>
        <w:rPr>
          <w:bCs/>
          <w:sz w:val="28"/>
          <w:szCs w:val="28"/>
        </w:rPr>
      </w:pPr>
      <w:bookmarkStart w:id="7" w:name="sub_1300"/>
      <w:r w:rsidRPr="008F61BE">
        <w:rPr>
          <w:bCs/>
          <w:sz w:val="28"/>
          <w:szCs w:val="28"/>
        </w:rPr>
        <w:t xml:space="preserve">Глава 3. Критерии для принятия решения об установке мемориальной доски, другого памятного знака, арт-объекта (в том числе </w:t>
      </w:r>
      <w:proofErr w:type="spellStart"/>
      <w:r w:rsidRPr="008F61BE">
        <w:rPr>
          <w:bCs/>
          <w:sz w:val="28"/>
          <w:szCs w:val="28"/>
        </w:rPr>
        <w:t>мурала</w:t>
      </w:r>
      <w:proofErr w:type="spellEnd"/>
      <w:r w:rsidRPr="008F61BE">
        <w:rPr>
          <w:bCs/>
          <w:sz w:val="28"/>
          <w:szCs w:val="28"/>
        </w:rPr>
        <w:t>)</w:t>
      </w:r>
    </w:p>
    <w:bookmarkEnd w:id="7"/>
    <w:p w:rsidR="00A94D45" w:rsidRPr="008F61BE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8" w:name="sub_331"/>
      <w:r w:rsidRPr="00DB2ABC">
        <w:rPr>
          <w:sz w:val="28"/>
          <w:szCs w:val="28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9" w:name="sub_332"/>
      <w:bookmarkEnd w:id="8"/>
      <w:r w:rsidRPr="00DB2ABC">
        <w:rPr>
          <w:sz w:val="28"/>
          <w:szCs w:val="28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A94D45" w:rsidRDefault="00A94D45" w:rsidP="00A94D45">
      <w:pPr>
        <w:ind w:firstLine="720"/>
        <w:jc w:val="both"/>
        <w:rPr>
          <w:sz w:val="28"/>
          <w:szCs w:val="28"/>
        </w:rPr>
      </w:pPr>
      <w:bookmarkStart w:id="10" w:name="sub_333"/>
      <w:bookmarkEnd w:id="9"/>
      <w:r w:rsidRPr="00DB2ABC">
        <w:rPr>
          <w:sz w:val="28"/>
          <w:szCs w:val="28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не распространяются.</w:t>
      </w:r>
    </w:p>
    <w:p w:rsidR="008F61BE" w:rsidRPr="00DB2ABC" w:rsidRDefault="008F61BE" w:rsidP="00A94D45">
      <w:pPr>
        <w:ind w:firstLine="720"/>
        <w:jc w:val="both"/>
        <w:rPr>
          <w:sz w:val="28"/>
          <w:szCs w:val="28"/>
        </w:rPr>
      </w:pPr>
    </w:p>
    <w:p w:rsidR="00A94D45" w:rsidRPr="008F61BE" w:rsidRDefault="00A94D45" w:rsidP="00A94D45">
      <w:pPr>
        <w:spacing w:before="108" w:after="108"/>
        <w:jc w:val="center"/>
        <w:outlineLvl w:val="0"/>
        <w:rPr>
          <w:bCs/>
          <w:sz w:val="28"/>
          <w:szCs w:val="28"/>
        </w:rPr>
      </w:pPr>
      <w:bookmarkStart w:id="11" w:name="sub_1400"/>
      <w:bookmarkEnd w:id="10"/>
      <w:r w:rsidRPr="008F61BE">
        <w:rPr>
          <w:bCs/>
          <w:sz w:val="28"/>
          <w:szCs w:val="28"/>
        </w:rPr>
        <w:t xml:space="preserve">Глава 4. Порядок направления ходатайств об установке мемориальной доски, другого памятного знака, арт-объекта (в том числе </w:t>
      </w:r>
      <w:proofErr w:type="spellStart"/>
      <w:r w:rsidRPr="008F61BE">
        <w:rPr>
          <w:bCs/>
          <w:sz w:val="28"/>
          <w:szCs w:val="28"/>
        </w:rPr>
        <w:t>мурала</w:t>
      </w:r>
      <w:proofErr w:type="spellEnd"/>
      <w:r w:rsidRPr="008F61BE">
        <w:rPr>
          <w:bCs/>
          <w:sz w:val="28"/>
          <w:szCs w:val="28"/>
        </w:rPr>
        <w:t>)</w:t>
      </w:r>
    </w:p>
    <w:bookmarkEnd w:id="11"/>
    <w:p w:rsidR="00A94D45" w:rsidRPr="008F61BE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12" w:name="sub_441"/>
      <w:r w:rsidRPr="00DB2ABC">
        <w:rPr>
          <w:sz w:val="28"/>
          <w:szCs w:val="28"/>
        </w:rPr>
        <w:t xml:space="preserve">4.1. С инициативой об установке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</w:t>
      </w:r>
      <w:r w:rsidR="00DB2ABC">
        <w:rPr>
          <w:sz w:val="28"/>
          <w:szCs w:val="28"/>
        </w:rPr>
        <w:t xml:space="preserve"> – </w:t>
      </w:r>
      <w:r w:rsidRPr="00DB2ABC">
        <w:rPr>
          <w:sz w:val="28"/>
          <w:szCs w:val="28"/>
        </w:rPr>
        <w:t>инициатор).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13" w:name="sub_442"/>
      <w:bookmarkEnd w:id="12"/>
      <w:r w:rsidRPr="00DB2ABC">
        <w:rPr>
          <w:sz w:val="28"/>
          <w:szCs w:val="28"/>
        </w:rPr>
        <w:t xml:space="preserve">4.2. </w:t>
      </w:r>
      <w:proofErr w:type="gramStart"/>
      <w:r w:rsidRPr="00DB2ABC">
        <w:rPr>
          <w:sz w:val="28"/>
          <w:szCs w:val="28"/>
        </w:rPr>
        <w:t xml:space="preserve">Письменное ходатайство об установке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), содержащее просьбу об увековечении памяти погибшего (умершего) уроженца Бежаницкого муниципального округа при выполнении воинского долга в ходе специальной военной операции лица (далее</w:t>
      </w:r>
      <w:r w:rsidR="00DB2ABC">
        <w:rPr>
          <w:sz w:val="28"/>
          <w:szCs w:val="28"/>
        </w:rPr>
        <w:t xml:space="preserve"> – </w:t>
      </w:r>
      <w:r w:rsidRPr="00DB2ABC">
        <w:rPr>
          <w:sz w:val="28"/>
          <w:szCs w:val="28"/>
        </w:rPr>
        <w:t xml:space="preserve">ходатайство), и документы, указанные в </w:t>
      </w:r>
      <w:hyperlink w:anchor="sub_443" w:history="1">
        <w:r w:rsidRPr="00DB2ABC">
          <w:rPr>
            <w:sz w:val="28"/>
            <w:szCs w:val="28"/>
          </w:rPr>
          <w:t>пункте 4.3</w:t>
        </w:r>
      </w:hyperlink>
      <w:r w:rsidRPr="00DB2ABC">
        <w:rPr>
          <w:sz w:val="28"/>
          <w:szCs w:val="28"/>
        </w:rPr>
        <w:t xml:space="preserve"> настоящего Положения направляются в Администрацию Бежаницкого муниципального округа на имя Главы Бежаницкого муниципального округа.</w:t>
      </w:r>
      <w:proofErr w:type="gramEnd"/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14" w:name="sub_443"/>
      <w:bookmarkEnd w:id="13"/>
      <w:r w:rsidRPr="00DB2ABC">
        <w:rPr>
          <w:sz w:val="28"/>
          <w:szCs w:val="28"/>
        </w:rPr>
        <w:t>4.3. В перечень документов, представляемых для увековечения, входят:</w:t>
      </w:r>
    </w:p>
    <w:bookmarkEnd w:id="14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1) ходатайство гражданина (организации);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A94D45" w:rsidRPr="00DB2ABC" w:rsidRDefault="00A94D45" w:rsidP="00A94D45">
      <w:pPr>
        <w:rPr>
          <w:sz w:val="28"/>
          <w:szCs w:val="28"/>
        </w:rPr>
      </w:pPr>
      <w:r w:rsidRPr="00DB2ABC">
        <w:rPr>
          <w:sz w:val="28"/>
          <w:szCs w:val="28"/>
        </w:rPr>
        <w:tab/>
        <w:t>3) копии документов, подтверждающих период проживания увековечиваемого лица по месту увековечивания;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4) предложение по форме увековечения; сведения о предполагаемом месте установки мемориальной доски, другого </w:t>
      </w:r>
      <w:r w:rsidR="006C0078">
        <w:rPr>
          <w:sz w:val="28"/>
          <w:szCs w:val="28"/>
        </w:rPr>
        <w:t>памятного знака, арт-объекта (в </w:t>
      </w:r>
      <w:r w:rsidRPr="00DB2ABC">
        <w:rPr>
          <w:sz w:val="28"/>
          <w:szCs w:val="28"/>
        </w:rPr>
        <w:t xml:space="preserve">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с обоснованием его выбора;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5) предложение по тексту надписи;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производятся за счет инициатора;</w:t>
      </w:r>
    </w:p>
    <w:p w:rsidR="00B7689B" w:rsidRDefault="00A94D45" w:rsidP="00B7689B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7)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  <w:bookmarkStart w:id="15" w:name="sub_444"/>
    </w:p>
    <w:p w:rsidR="00A94D45" w:rsidRPr="00DB2ABC" w:rsidRDefault="00A94D45" w:rsidP="00B7689B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должно быть согласовано с Администрацией Бежаницкого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>муниципального округа и одобрено собственником здания. Администрация Бежаницкого</w:t>
      </w:r>
      <w:r w:rsidR="001963E3">
        <w:rPr>
          <w:sz w:val="28"/>
          <w:szCs w:val="28"/>
        </w:rPr>
        <w:t xml:space="preserve"> </w:t>
      </w:r>
      <w:r w:rsidRPr="00DB2ABC">
        <w:rPr>
          <w:sz w:val="28"/>
          <w:szCs w:val="28"/>
        </w:rPr>
        <w:t xml:space="preserve">муниципального округа 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доску, другой памятный знак, арт-объект (в том числе </w:t>
      </w:r>
      <w:proofErr w:type="spellStart"/>
      <w:r w:rsidRPr="00DB2ABC">
        <w:rPr>
          <w:sz w:val="28"/>
          <w:szCs w:val="28"/>
        </w:rPr>
        <w:t>мурал</w:t>
      </w:r>
      <w:proofErr w:type="spellEnd"/>
      <w:r w:rsidRPr="00DB2ABC">
        <w:rPr>
          <w:sz w:val="28"/>
          <w:szCs w:val="28"/>
        </w:rPr>
        <w:t xml:space="preserve">). 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Администрация Бежаницкого муниципального округа направляет свое мотивированное заключение в Комиссию для предварительного рассмотрения вопросов, связанных с увековечением памяти погибших (умерших) уроженцев Бежаницкого муниципального округа в ходе специальной военной операции (далее</w:t>
      </w:r>
      <w:r w:rsidR="00DB2ABC">
        <w:rPr>
          <w:sz w:val="28"/>
          <w:szCs w:val="28"/>
        </w:rPr>
        <w:t xml:space="preserve"> – </w:t>
      </w:r>
      <w:r w:rsidRPr="00DB2ABC">
        <w:rPr>
          <w:sz w:val="28"/>
          <w:szCs w:val="28"/>
        </w:rPr>
        <w:t>Комиссия).</w:t>
      </w:r>
    </w:p>
    <w:p w:rsidR="00A94D45" w:rsidRPr="00DB2ABC" w:rsidRDefault="00A94D45" w:rsidP="00A94D45">
      <w:pPr>
        <w:jc w:val="both"/>
        <w:rPr>
          <w:sz w:val="28"/>
          <w:szCs w:val="28"/>
        </w:rPr>
      </w:pPr>
    </w:p>
    <w:p w:rsidR="00A94D45" w:rsidRPr="006C0078" w:rsidRDefault="00A94D45" w:rsidP="00A94D45">
      <w:pPr>
        <w:spacing w:before="108" w:after="108"/>
        <w:jc w:val="center"/>
        <w:outlineLvl w:val="0"/>
        <w:rPr>
          <w:bCs/>
          <w:sz w:val="28"/>
          <w:szCs w:val="28"/>
        </w:rPr>
      </w:pPr>
      <w:bookmarkStart w:id="16" w:name="sub_1500"/>
      <w:bookmarkEnd w:id="15"/>
      <w:r w:rsidRPr="006C0078">
        <w:rPr>
          <w:bCs/>
          <w:sz w:val="28"/>
          <w:szCs w:val="28"/>
        </w:rPr>
        <w:t>Глава 5. Порядок рассмотрения ходатайств и принятия решений по ним</w:t>
      </w:r>
    </w:p>
    <w:bookmarkEnd w:id="16"/>
    <w:p w:rsidR="00A94D45" w:rsidRPr="006C0078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17" w:name="sub_551"/>
      <w:r w:rsidRPr="00DB2ABC">
        <w:rPr>
          <w:sz w:val="28"/>
          <w:szCs w:val="28"/>
        </w:rPr>
        <w:t>5.1. Поступившее на имя Главы Бежаницкого муниципального округа ходатайство и документы в течение 2 рабочих дней передаются на рассмотрение Комиссии.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18" w:name="sub_552"/>
      <w:bookmarkEnd w:id="17"/>
      <w:r w:rsidRPr="00DB2ABC">
        <w:rPr>
          <w:sz w:val="28"/>
          <w:szCs w:val="28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19" w:name="sub_553"/>
      <w:bookmarkEnd w:id="18"/>
      <w:r w:rsidRPr="00DB2ABC">
        <w:rPr>
          <w:sz w:val="28"/>
          <w:szCs w:val="28"/>
        </w:rPr>
        <w:t>5.3. Комиссия вправе провести опрос общественного мнения по рассматриваемым ходатайствам.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0" w:name="sub_554"/>
      <w:bookmarkEnd w:id="19"/>
      <w:r w:rsidRPr="00DB2ABC">
        <w:rPr>
          <w:sz w:val="28"/>
          <w:szCs w:val="28"/>
        </w:rPr>
        <w:t xml:space="preserve">5.4. По результатам рассмотрения ходатайства и документов, указанных в </w:t>
      </w:r>
      <w:hyperlink w:anchor="sub_443" w:history="1">
        <w:r w:rsidRPr="00DB2ABC">
          <w:rPr>
            <w:sz w:val="28"/>
            <w:szCs w:val="28"/>
          </w:rPr>
          <w:t>пункте 4.3</w:t>
        </w:r>
      </w:hyperlink>
      <w:r w:rsidRPr="00DB2ABC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1" w:name="sub_5541"/>
      <w:bookmarkEnd w:id="20"/>
      <w:r w:rsidRPr="00DB2ABC">
        <w:rPr>
          <w:sz w:val="28"/>
          <w:szCs w:val="28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bookmarkEnd w:id="21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2) рекомендовать ходатайствующей стороне увековечить память погибшего в других формах;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2" w:name="sub_555"/>
      <w:r w:rsidRPr="00DB2ABC">
        <w:rPr>
          <w:sz w:val="28"/>
          <w:szCs w:val="28"/>
        </w:rPr>
        <w:t>5.5. Решения, принятые Комиссией, оформляются протоколом.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3" w:name="sub_556"/>
      <w:bookmarkEnd w:id="22"/>
      <w:r w:rsidRPr="00DB2ABC">
        <w:rPr>
          <w:sz w:val="28"/>
          <w:szCs w:val="28"/>
        </w:rPr>
        <w:t xml:space="preserve">5.6. При принятии решения, предусмотренного </w:t>
      </w:r>
      <w:hyperlink w:anchor="sub_5541" w:history="1">
        <w:r w:rsidRPr="00DB2ABC">
          <w:rPr>
            <w:sz w:val="28"/>
            <w:szCs w:val="28"/>
          </w:rPr>
          <w:t>подпунктом 1 пункта 5.4</w:t>
        </w:r>
      </w:hyperlink>
      <w:r w:rsidRPr="00DB2ABC">
        <w:rPr>
          <w:sz w:val="28"/>
          <w:szCs w:val="28"/>
        </w:rPr>
        <w:t xml:space="preserve"> настоящего Положения, Комиссия готовит проект постановления Администрации Бежаницкого муниципального округа об установке мемориальной доски, другого памятного знака и направляет его на подписание Главе Бежаницкого муниципального округа.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4" w:name="sub_557"/>
      <w:bookmarkEnd w:id="23"/>
      <w:r w:rsidRPr="00DB2ABC">
        <w:rPr>
          <w:sz w:val="28"/>
          <w:szCs w:val="28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5" w:name="sub_558"/>
      <w:bookmarkEnd w:id="24"/>
      <w:r w:rsidRPr="00DB2ABC">
        <w:rPr>
          <w:sz w:val="28"/>
          <w:szCs w:val="28"/>
        </w:rPr>
        <w:t>5.8. В постановлении Администрации Бежаницкого муниципального округа об установке мемориальной доски, другого памятного знака указываются:</w:t>
      </w:r>
    </w:p>
    <w:bookmarkEnd w:id="25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1) адрес места установки мемориальной доски, другого памятного знака;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2) содержание надписи;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3) срок установки мемориальной доски, другого памятного знака;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5) ответственное лицо.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Предельный срок эксплуатации баннера: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Вертикального</w:t>
      </w:r>
      <w:r w:rsidR="00DB2ABC">
        <w:rPr>
          <w:sz w:val="28"/>
          <w:szCs w:val="28"/>
        </w:rPr>
        <w:t xml:space="preserve"> – </w:t>
      </w:r>
      <w:r w:rsidRPr="00DB2ABC">
        <w:rPr>
          <w:sz w:val="28"/>
          <w:szCs w:val="28"/>
        </w:rPr>
        <w:t>2 месяца;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Горизонтального</w:t>
      </w:r>
      <w:r w:rsidR="00DB2ABC">
        <w:rPr>
          <w:sz w:val="28"/>
          <w:szCs w:val="28"/>
        </w:rPr>
        <w:t xml:space="preserve"> – </w:t>
      </w:r>
      <w:r w:rsidRPr="00DB2ABC">
        <w:rPr>
          <w:sz w:val="28"/>
          <w:szCs w:val="28"/>
        </w:rPr>
        <w:t>3 месяца.</w:t>
      </w:r>
    </w:p>
    <w:p w:rsidR="00B7689B" w:rsidRDefault="00A94D45" w:rsidP="00B7689B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Хранение демонтированного баннера осуществляется Администрацией Бежаницкого муниципального округа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  <w:bookmarkStart w:id="26" w:name="sub_559"/>
    </w:p>
    <w:p w:rsidR="00A94D45" w:rsidRPr="00DB2ABC" w:rsidRDefault="00A94D45" w:rsidP="00B7689B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5.9. </w:t>
      </w:r>
      <w:bookmarkEnd w:id="26"/>
      <w:r w:rsidRPr="00DB2ABC">
        <w:rPr>
          <w:sz w:val="28"/>
          <w:szCs w:val="28"/>
        </w:rPr>
        <w:t xml:space="preserve">Мемориальная доска, другой памятный знак, арт-объект (в том числе </w:t>
      </w:r>
      <w:proofErr w:type="spellStart"/>
      <w:r w:rsidRPr="00DB2ABC">
        <w:rPr>
          <w:sz w:val="28"/>
          <w:szCs w:val="28"/>
        </w:rPr>
        <w:t>мурал</w:t>
      </w:r>
      <w:proofErr w:type="spellEnd"/>
      <w:r w:rsidRPr="00DB2ABC">
        <w:rPr>
          <w:sz w:val="28"/>
          <w:szCs w:val="28"/>
        </w:rPr>
        <w:t xml:space="preserve">) устанавливаются за счет бюджетных средств Бежаницкого муниципального округа в случае невозможности осуществления их финансирования ходатайствующим субъектом (инициатором). Допускается также установка мемориальной доски, другого </w:t>
      </w:r>
      <w:r w:rsidR="00B7689B">
        <w:rPr>
          <w:sz w:val="28"/>
          <w:szCs w:val="28"/>
        </w:rPr>
        <w:t>памятного знака, арт-объекта (в </w:t>
      </w:r>
      <w:r w:rsidRPr="00DB2ABC">
        <w:rPr>
          <w:sz w:val="28"/>
          <w:szCs w:val="28"/>
        </w:rPr>
        <w:t xml:space="preserve">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за счет внебюджетных средств.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B7689B" w:rsidRDefault="00A94D45" w:rsidP="00A94D45">
      <w:pPr>
        <w:spacing w:before="108" w:after="108"/>
        <w:jc w:val="center"/>
        <w:outlineLvl w:val="0"/>
        <w:rPr>
          <w:bCs/>
          <w:sz w:val="28"/>
          <w:szCs w:val="28"/>
        </w:rPr>
      </w:pPr>
      <w:bookmarkStart w:id="27" w:name="sub_1600"/>
      <w:r w:rsidRPr="00B7689B">
        <w:rPr>
          <w:bCs/>
          <w:sz w:val="28"/>
          <w:szCs w:val="28"/>
        </w:rPr>
        <w:t>Глава 6. Архитектурно-художествен</w:t>
      </w:r>
      <w:r w:rsidR="00B7689B">
        <w:rPr>
          <w:bCs/>
          <w:sz w:val="28"/>
          <w:szCs w:val="28"/>
        </w:rPr>
        <w:t>ные требования, предъявляемые к </w:t>
      </w:r>
      <w:r w:rsidRPr="00B7689B">
        <w:rPr>
          <w:bCs/>
          <w:sz w:val="28"/>
          <w:szCs w:val="28"/>
        </w:rPr>
        <w:t xml:space="preserve">мемориальной доске, другому памятному знаку, арт-объекта (в том числе </w:t>
      </w:r>
      <w:proofErr w:type="spellStart"/>
      <w:r w:rsidRPr="00B7689B">
        <w:rPr>
          <w:bCs/>
          <w:sz w:val="28"/>
          <w:szCs w:val="28"/>
        </w:rPr>
        <w:t>мурала</w:t>
      </w:r>
      <w:proofErr w:type="spellEnd"/>
      <w:r w:rsidRPr="00B7689B">
        <w:rPr>
          <w:bCs/>
          <w:sz w:val="28"/>
          <w:szCs w:val="28"/>
        </w:rPr>
        <w:t>)</w:t>
      </w:r>
    </w:p>
    <w:bookmarkEnd w:id="27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8" w:name="sub_661"/>
      <w:r w:rsidRPr="00DB2ABC">
        <w:rPr>
          <w:sz w:val="28"/>
          <w:szCs w:val="28"/>
        </w:rPr>
        <w:t>6.1. Архитектурно-</w:t>
      </w:r>
      <w:proofErr w:type="gramStart"/>
      <w:r w:rsidRPr="00DB2ABC">
        <w:rPr>
          <w:sz w:val="28"/>
          <w:szCs w:val="28"/>
        </w:rPr>
        <w:t>художественное решение</w:t>
      </w:r>
      <w:proofErr w:type="gramEnd"/>
      <w:r w:rsidRPr="00DB2ABC">
        <w:rPr>
          <w:sz w:val="28"/>
          <w:szCs w:val="28"/>
        </w:rPr>
        <w:t xml:space="preserve">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не должно противоречить характеру места его установки, особенностям среды, в которую он привносится как новый элемент.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bookmarkStart w:id="29" w:name="sub_662"/>
      <w:bookmarkEnd w:id="28"/>
      <w:r w:rsidRPr="00DB2ABC">
        <w:rPr>
          <w:sz w:val="28"/>
          <w:szCs w:val="28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учитываются следующие требования:</w:t>
      </w:r>
    </w:p>
    <w:bookmarkEnd w:id="29"/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1) текст мемориальной доски, другого </w:t>
      </w:r>
      <w:r w:rsidR="00B7689B">
        <w:rPr>
          <w:sz w:val="28"/>
          <w:szCs w:val="28"/>
        </w:rPr>
        <w:t>памятного знака, арт-объекта (в </w:t>
      </w:r>
      <w:r w:rsidRPr="00DB2ABC">
        <w:rPr>
          <w:sz w:val="28"/>
          <w:szCs w:val="28"/>
        </w:rPr>
        <w:t xml:space="preserve">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должен быть оформлен в лаконичной форме и содержать полностью фамилию, имя, отчество увековечиваемого лица на русском языке;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 xml:space="preserve">2) в тексте мемориальной доски, другого </w:t>
      </w:r>
      <w:r w:rsidR="00B7689B">
        <w:rPr>
          <w:sz w:val="28"/>
          <w:szCs w:val="28"/>
        </w:rPr>
        <w:t>памятного знака, арт-объекта (в </w:t>
      </w:r>
      <w:r w:rsidRPr="00DB2ABC">
        <w:rPr>
          <w:sz w:val="28"/>
          <w:szCs w:val="28"/>
        </w:rPr>
        <w:t xml:space="preserve">том числе </w:t>
      </w:r>
      <w:proofErr w:type="spellStart"/>
      <w:r w:rsidRPr="00DB2ABC">
        <w:rPr>
          <w:sz w:val="28"/>
          <w:szCs w:val="28"/>
        </w:rPr>
        <w:t>мурала</w:t>
      </w:r>
      <w:proofErr w:type="spellEnd"/>
      <w:r w:rsidRPr="00DB2ABC">
        <w:rPr>
          <w:sz w:val="28"/>
          <w:szCs w:val="28"/>
        </w:rPr>
        <w:t>) обязательны сведения о заслугах увековечиваемого лица;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  <w:r w:rsidRPr="00DB2ABC">
        <w:rPr>
          <w:sz w:val="28"/>
          <w:szCs w:val="28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A94D45" w:rsidRPr="00DB2ABC" w:rsidRDefault="00A94D45" w:rsidP="00A94D45">
      <w:pPr>
        <w:ind w:firstLine="720"/>
        <w:jc w:val="both"/>
        <w:rPr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  <w:bookmarkStart w:id="30" w:name="sub_9992"/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</w:p>
    <w:p w:rsidR="00DB2ABC" w:rsidRPr="00DB2ABC" w:rsidRDefault="00DB2ABC">
      <w:pPr>
        <w:widowControl/>
        <w:autoSpaceDE/>
        <w:autoSpaceDN/>
        <w:adjustRightInd/>
        <w:rPr>
          <w:rStyle w:val="af6"/>
          <w:b w:val="0"/>
          <w:color w:val="auto"/>
          <w:sz w:val="28"/>
          <w:szCs w:val="28"/>
        </w:rPr>
      </w:pPr>
      <w:r w:rsidRPr="00DB2ABC">
        <w:rPr>
          <w:rStyle w:val="af6"/>
          <w:b w:val="0"/>
          <w:color w:val="auto"/>
          <w:sz w:val="28"/>
          <w:szCs w:val="28"/>
        </w:rPr>
        <w:br w:type="page"/>
      </w:r>
    </w:p>
    <w:p w:rsidR="00A94D45" w:rsidRPr="00DB2ABC" w:rsidRDefault="00A94D45" w:rsidP="00A94D45">
      <w:pPr>
        <w:jc w:val="right"/>
        <w:rPr>
          <w:rStyle w:val="af6"/>
          <w:b w:val="0"/>
          <w:color w:val="auto"/>
          <w:sz w:val="28"/>
          <w:szCs w:val="28"/>
        </w:rPr>
      </w:pPr>
      <w:r w:rsidRPr="00DB2ABC">
        <w:rPr>
          <w:rStyle w:val="af6"/>
          <w:b w:val="0"/>
          <w:color w:val="auto"/>
          <w:sz w:val="28"/>
          <w:szCs w:val="28"/>
        </w:rPr>
        <w:t>Приложение 2</w:t>
      </w:r>
      <w:r w:rsidRPr="00DB2ABC">
        <w:rPr>
          <w:rStyle w:val="af6"/>
          <w:b w:val="0"/>
          <w:color w:val="auto"/>
          <w:sz w:val="28"/>
          <w:szCs w:val="28"/>
        </w:rPr>
        <w:br/>
        <w:t xml:space="preserve">к </w:t>
      </w:r>
      <w:hyperlink w:anchor="sub_0" w:history="1">
        <w:r w:rsidRPr="00DB2ABC">
          <w:rPr>
            <w:rStyle w:val="af5"/>
            <w:color w:val="auto"/>
            <w:sz w:val="28"/>
            <w:szCs w:val="28"/>
          </w:rPr>
          <w:t xml:space="preserve">Постановлению </w:t>
        </w:r>
      </w:hyperlink>
      <w:r w:rsidRPr="00DB2ABC">
        <w:rPr>
          <w:rStyle w:val="af6"/>
          <w:b w:val="0"/>
          <w:color w:val="auto"/>
          <w:sz w:val="28"/>
          <w:szCs w:val="28"/>
        </w:rPr>
        <w:t>Администрации</w:t>
      </w:r>
      <w:r w:rsidRPr="00DB2ABC">
        <w:rPr>
          <w:rStyle w:val="af6"/>
          <w:b w:val="0"/>
          <w:color w:val="auto"/>
          <w:sz w:val="28"/>
          <w:szCs w:val="28"/>
        </w:rPr>
        <w:br/>
        <w:t>Бежаницкого муниципального округа</w:t>
      </w:r>
      <w:r w:rsidRPr="00DB2ABC">
        <w:rPr>
          <w:rStyle w:val="af6"/>
          <w:b w:val="0"/>
          <w:color w:val="auto"/>
          <w:sz w:val="28"/>
          <w:szCs w:val="28"/>
        </w:rPr>
        <w:br/>
        <w:t xml:space="preserve">от </w:t>
      </w:r>
      <w:r w:rsidR="00DB2ABC" w:rsidRPr="00DB2ABC">
        <w:rPr>
          <w:rStyle w:val="af6"/>
          <w:b w:val="0"/>
          <w:color w:val="auto"/>
          <w:sz w:val="28"/>
          <w:szCs w:val="28"/>
        </w:rPr>
        <w:t>10.08.2026 г. № 1049</w:t>
      </w:r>
    </w:p>
    <w:bookmarkEnd w:id="30"/>
    <w:p w:rsidR="00A94D45" w:rsidRPr="00DB2ABC" w:rsidRDefault="00A94D45" w:rsidP="00A94D45">
      <w:pPr>
        <w:rPr>
          <w:sz w:val="28"/>
          <w:szCs w:val="28"/>
        </w:rPr>
      </w:pPr>
    </w:p>
    <w:p w:rsidR="00A94D45" w:rsidRPr="00DB2ABC" w:rsidRDefault="00A94D45" w:rsidP="00A94D45">
      <w:pPr>
        <w:pStyle w:val="1"/>
        <w:rPr>
          <w:b w:val="0"/>
          <w:szCs w:val="28"/>
        </w:rPr>
      </w:pPr>
      <w:r w:rsidRPr="00DB2ABC">
        <w:rPr>
          <w:b w:val="0"/>
          <w:szCs w:val="28"/>
        </w:rPr>
        <w:t>Состав</w:t>
      </w:r>
      <w:r w:rsidRPr="00DB2ABC">
        <w:rPr>
          <w:b w:val="0"/>
          <w:szCs w:val="28"/>
        </w:rPr>
        <w:br/>
      </w:r>
      <w:r w:rsidR="00B34B46">
        <w:rPr>
          <w:b w:val="0"/>
          <w:szCs w:val="28"/>
        </w:rPr>
        <w:t>к</w:t>
      </w:r>
      <w:r w:rsidRPr="00DB2ABC">
        <w:rPr>
          <w:b w:val="0"/>
          <w:szCs w:val="28"/>
        </w:rPr>
        <w:t>омиссии для предварительного рас</w:t>
      </w:r>
      <w:r w:rsidR="00B7689B">
        <w:rPr>
          <w:b w:val="0"/>
          <w:szCs w:val="28"/>
        </w:rPr>
        <w:t>смотрения вопросов, связанных с </w:t>
      </w:r>
      <w:r w:rsidRPr="00DB2ABC">
        <w:rPr>
          <w:b w:val="0"/>
          <w:szCs w:val="28"/>
        </w:rPr>
        <w:t>увековечением памяти погибших (умерших) уроженцев Бежаницкого муниципального округа в ходе специальной военной операции</w:t>
      </w:r>
    </w:p>
    <w:p w:rsidR="00A94D45" w:rsidRPr="00DB2ABC" w:rsidRDefault="00A94D45" w:rsidP="00A94D45">
      <w:pPr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B35408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408" w:rsidRPr="00DB2ABC" w:rsidRDefault="00B35408" w:rsidP="00DB2AB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Горохова Лариса Николаевна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08" w:rsidRPr="00DB2ABC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Бежаницкого муниципального округа, председатель Комиссии</w:t>
            </w:r>
          </w:p>
        </w:tc>
      </w:tr>
      <w:tr w:rsidR="00B35408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408" w:rsidRPr="00DB2ABC" w:rsidRDefault="00B35408" w:rsidP="00DB2AB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Кудрявцева Светлана Викторовна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08" w:rsidRPr="00DB2ABC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Бежаницкого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округа, заместитель председателя Комиссии</w:t>
            </w:r>
          </w:p>
        </w:tc>
      </w:tr>
      <w:tr w:rsidR="00B35408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408" w:rsidRPr="00DB2ABC" w:rsidRDefault="00B35408" w:rsidP="00DB2AB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Пожога Анна Викторовна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08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комитета ЖКХ </w:t>
            </w:r>
          </w:p>
          <w:p w:rsidR="00B35408" w:rsidRPr="00DB2ABC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и транспорта Администрации Бежаницкого муниципального округа, секретарь Комиссии</w:t>
            </w:r>
          </w:p>
        </w:tc>
      </w:tr>
      <w:tr w:rsidR="00B35408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408" w:rsidRPr="00DB2ABC" w:rsidRDefault="00B35408" w:rsidP="00DB2AB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08" w:rsidRPr="00DB2ABC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B35408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408" w:rsidRPr="00DB2ABC" w:rsidRDefault="00B35408" w:rsidP="00DB2AB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Дмитриева Татьяна Михайловна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08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работе </w:t>
            </w:r>
          </w:p>
          <w:p w:rsidR="00B35408" w:rsidRPr="00DB2ABC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с территориями Администрации Бежаницкого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B35408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408" w:rsidRPr="00DB2ABC" w:rsidRDefault="00B35408" w:rsidP="00DB2AB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Веселова Ольга Сергеевна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08" w:rsidRPr="00DB2ABC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управления Администрации Бежаницкого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0F3EBC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EBC" w:rsidRPr="00DB2ABC" w:rsidRDefault="000F3EBC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Павлова Людмила Вячеславовна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BC" w:rsidRDefault="000F3EBC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Бежаницкого районного Совета ветеранов войны, труда </w:t>
            </w:r>
          </w:p>
          <w:p w:rsidR="000F3EBC" w:rsidRDefault="000F3EBC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и правоохранительных органов</w:t>
            </w:r>
          </w:p>
          <w:p w:rsidR="000F3EBC" w:rsidRPr="00DC0C29" w:rsidRDefault="000F3EBC" w:rsidP="00DB6FFB">
            <w:pPr>
              <w:rPr>
                <w:sz w:val="28"/>
                <w:szCs w:val="28"/>
              </w:rPr>
            </w:pPr>
            <w:r w:rsidRPr="00DC0C29">
              <w:rPr>
                <w:sz w:val="28"/>
                <w:szCs w:val="28"/>
              </w:rPr>
              <w:t>(по согласованию)</w:t>
            </w:r>
          </w:p>
        </w:tc>
      </w:tr>
      <w:tr w:rsidR="000F3EBC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EBC" w:rsidRPr="00DB2ABC" w:rsidRDefault="000F3EBC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Петрова Мария Александровна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BC" w:rsidRDefault="000F3EBC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координатор государственного фонда содействия военнослужащим проходящим службу </w:t>
            </w:r>
          </w:p>
          <w:p w:rsidR="000F3EBC" w:rsidRPr="00DC0C29" w:rsidRDefault="000F3EBC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на СВО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Защитники Отечества</w:t>
            </w:r>
            <w:r w:rsidRPr="00DC0C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3EBC" w:rsidRPr="00DC0C29" w:rsidRDefault="000F3EBC" w:rsidP="00DB6FFB">
            <w:pPr>
              <w:rPr>
                <w:sz w:val="28"/>
                <w:szCs w:val="28"/>
              </w:rPr>
            </w:pPr>
            <w:r w:rsidRPr="00DC0C29">
              <w:rPr>
                <w:sz w:val="28"/>
                <w:szCs w:val="28"/>
              </w:rPr>
              <w:t>(по согласованию)</w:t>
            </w:r>
          </w:p>
        </w:tc>
      </w:tr>
      <w:tr w:rsidR="00B35408" w:rsidRPr="00DB2ABC" w:rsidTr="00B35408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408" w:rsidRPr="00DB2ABC" w:rsidRDefault="00B35408" w:rsidP="00DB2ABC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Хабаров</w:t>
            </w:r>
            <w:proofErr w:type="gramEnd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08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Военный комиссар Бежаницкого, </w:t>
            </w:r>
            <w:proofErr w:type="spellStart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Новоржевского</w:t>
            </w:r>
            <w:proofErr w:type="spellEnd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Локнянского</w:t>
            </w:r>
            <w:proofErr w:type="spellEnd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5408" w:rsidRPr="00DB2ABC" w:rsidRDefault="00B35408" w:rsidP="00DB6FFB">
            <w:pPr>
              <w:pStyle w:val="a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>Пушкиногорского</w:t>
            </w:r>
            <w:proofErr w:type="spellEnd"/>
            <w:r w:rsidRPr="00DB2ABC">
              <w:rPr>
                <w:rFonts w:ascii="Times New Roman" w:hAnsi="Times New Roman" w:cs="Times New Roman"/>
                <w:sz w:val="28"/>
                <w:szCs w:val="28"/>
              </w:rPr>
              <w:t xml:space="preserve"> районов (по согласованию)</w:t>
            </w:r>
          </w:p>
        </w:tc>
      </w:tr>
    </w:tbl>
    <w:p w:rsidR="00600103" w:rsidRPr="00DB2ABC" w:rsidRDefault="00600103" w:rsidP="00B35408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jc w:val="center"/>
        <w:rPr>
          <w:sz w:val="28"/>
          <w:szCs w:val="28"/>
        </w:rPr>
      </w:pPr>
      <w:bookmarkStart w:id="31" w:name="_GoBack"/>
      <w:bookmarkEnd w:id="31"/>
    </w:p>
    <w:sectPr w:rsidR="00600103" w:rsidRPr="00DB2ABC" w:rsidSect="004568B5">
      <w:headerReference w:type="even" r:id="rId14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D0C" w:rsidRDefault="00D25D0C" w:rsidP="0091594C">
      <w:r>
        <w:separator/>
      </w:r>
    </w:p>
  </w:endnote>
  <w:endnote w:type="continuationSeparator" w:id="0">
    <w:p w:rsidR="00D25D0C" w:rsidRDefault="00D25D0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D0C" w:rsidRDefault="00D25D0C" w:rsidP="0091594C">
      <w:r>
        <w:separator/>
      </w:r>
    </w:p>
  </w:footnote>
  <w:footnote w:type="continuationSeparator" w:id="0">
    <w:p w:rsidR="00D25D0C" w:rsidRDefault="00D25D0C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3EBC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0ED1"/>
    <w:rsid w:val="0016228E"/>
    <w:rsid w:val="001629E8"/>
    <w:rsid w:val="001752A0"/>
    <w:rsid w:val="001761E8"/>
    <w:rsid w:val="00183F9B"/>
    <w:rsid w:val="00185AF3"/>
    <w:rsid w:val="001922CC"/>
    <w:rsid w:val="001963E3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5402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205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1070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3999"/>
    <w:rsid w:val="00686DA8"/>
    <w:rsid w:val="00692C0A"/>
    <w:rsid w:val="006B7DEA"/>
    <w:rsid w:val="006C0078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D3081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4F79"/>
    <w:rsid w:val="008B1ECF"/>
    <w:rsid w:val="008B62E3"/>
    <w:rsid w:val="008C3F56"/>
    <w:rsid w:val="008C6FAF"/>
    <w:rsid w:val="008E1EA7"/>
    <w:rsid w:val="008E22FC"/>
    <w:rsid w:val="008E4951"/>
    <w:rsid w:val="008E645E"/>
    <w:rsid w:val="008F03AF"/>
    <w:rsid w:val="008F1176"/>
    <w:rsid w:val="008F2BE6"/>
    <w:rsid w:val="008F47C0"/>
    <w:rsid w:val="008F61BE"/>
    <w:rsid w:val="009007B0"/>
    <w:rsid w:val="00900BD3"/>
    <w:rsid w:val="00902A7A"/>
    <w:rsid w:val="0090351C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4D45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4B46"/>
    <w:rsid w:val="00B35408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89B"/>
    <w:rsid w:val="00B76C8F"/>
    <w:rsid w:val="00B8085D"/>
    <w:rsid w:val="00BA17F6"/>
    <w:rsid w:val="00BA6A66"/>
    <w:rsid w:val="00BB390B"/>
    <w:rsid w:val="00BD57D1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55565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25D0C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2ABC"/>
    <w:rsid w:val="00DB384E"/>
    <w:rsid w:val="00DB659D"/>
    <w:rsid w:val="00DC0C29"/>
    <w:rsid w:val="00DC1849"/>
    <w:rsid w:val="00DC2FAC"/>
    <w:rsid w:val="00DC4B6F"/>
    <w:rsid w:val="00DF0BBD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  <w:style w:type="character" w:customStyle="1" w:styleId="af5">
    <w:name w:val="Гипертекстовая ссылка"/>
    <w:uiPriority w:val="99"/>
    <w:rsid w:val="00A94D45"/>
    <w:rPr>
      <w:color w:val="106BBE"/>
    </w:rPr>
  </w:style>
  <w:style w:type="character" w:customStyle="1" w:styleId="af6">
    <w:name w:val="Цветовое выделение"/>
    <w:uiPriority w:val="99"/>
    <w:rsid w:val="00A94D45"/>
    <w:rPr>
      <w:b/>
      <w:bCs/>
      <w:color w:val="26282F"/>
    </w:rPr>
  </w:style>
  <w:style w:type="paragraph" w:customStyle="1" w:styleId="af7">
    <w:name w:val="Нормальный (таблица)"/>
    <w:basedOn w:val="a"/>
    <w:next w:val="a"/>
    <w:uiPriority w:val="99"/>
    <w:rsid w:val="00A94D45"/>
    <w:pPr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  <w:style w:type="character" w:customStyle="1" w:styleId="af5">
    <w:name w:val="Гипертекстовая ссылка"/>
    <w:uiPriority w:val="99"/>
    <w:rsid w:val="00A94D45"/>
    <w:rPr>
      <w:color w:val="106BBE"/>
    </w:rPr>
  </w:style>
  <w:style w:type="character" w:customStyle="1" w:styleId="af6">
    <w:name w:val="Цветовое выделение"/>
    <w:uiPriority w:val="99"/>
    <w:rsid w:val="00A94D45"/>
    <w:rPr>
      <w:b/>
      <w:bCs/>
      <w:color w:val="26282F"/>
    </w:rPr>
  </w:style>
  <w:style w:type="paragraph" w:customStyle="1" w:styleId="af7">
    <w:name w:val="Нормальный (таблица)"/>
    <w:basedOn w:val="a"/>
    <w:next w:val="a"/>
    <w:uiPriority w:val="99"/>
    <w:rsid w:val="00A94D45"/>
    <w:pPr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583840/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ezhanicy.gosuslugi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13053195/1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58384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4456521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2288</Words>
  <Characters>13042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    АДМИНИСТРАЦИЯ БЕЖАНИЦКОГО </vt:lpstr>
      <vt:lpstr>Об утверждении положения об увековечении памяти погибших (умерших) уроженцев Беж</vt:lpstr>
      <vt:lpstr>Положение</vt:lpstr>
      <vt:lpstr>об увековечении памяти погибших (умерших) уроженцев Бежаницкого муниципального о</vt:lpstr>
      <vt:lpstr>Херсонской областей с 30 сентября 2022 года</vt:lpstr>
      <vt:lpstr>Глава 1. Общие положения</vt:lpstr>
      <vt:lpstr>Глава 2. Формы увековечения памяти погибших (умерших) уроженцев Бежаницкого муни</vt:lpstr>
      <vt:lpstr>Глава 3. Критерии для принятия решения об установке мемориальной доски, другого </vt:lpstr>
      <vt:lpstr>Глава 4. Порядок направления ходатайств об установке мемориальной доски, другого</vt:lpstr>
      <vt:lpstr>Глава 5. Порядок рассмотрения ходатайств и принятия решений по ним</vt:lpstr>
      <vt:lpstr>Глава 6. Архитектурно-художественные требования, предъявляемые к мемориальной до</vt:lpstr>
      <vt:lpstr>Состав Комиссии для предварительного рассмотрения вопросов, связанных с увековеч</vt:lpstr>
    </vt:vector>
  </TitlesOfParts>
  <Company>Microsoft</Company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43</cp:revision>
  <cp:lastPrinted>2026-06-29T13:38:00Z</cp:lastPrinted>
  <dcterms:created xsi:type="dcterms:W3CDTF">2026-08-11T12:46:00Z</dcterms:created>
  <dcterms:modified xsi:type="dcterms:W3CDTF">2026-08-11T13:01:00Z</dcterms:modified>
</cp:coreProperties>
</file>