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3D" w:rsidRPr="001F08A1" w:rsidRDefault="00AD703D" w:rsidP="00AD703D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3FAA45" wp14:editId="6473EB1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AD703D" w:rsidRPr="001F08A1" w:rsidRDefault="00AD703D" w:rsidP="00AD703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AD703D" w:rsidRPr="001F08A1" w:rsidRDefault="00AD703D" w:rsidP="00AD703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AD703D" w:rsidRPr="001F08A1" w:rsidRDefault="00AD703D" w:rsidP="00AD703D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AD703D" w:rsidRPr="001F08A1" w:rsidRDefault="00AD703D" w:rsidP="00AD703D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AD703D" w:rsidRPr="001F08A1" w:rsidRDefault="00AD703D" w:rsidP="00AD703D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AD703D" w:rsidRPr="001F08A1" w:rsidRDefault="00AD703D" w:rsidP="00AD703D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AD703D" w:rsidRPr="001F08A1" w:rsidRDefault="00AD703D" w:rsidP="00AD703D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AD703D" w:rsidRPr="001F08A1" w:rsidRDefault="00AD703D" w:rsidP="00AD703D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AD703D" w:rsidRPr="001F08A1" w:rsidRDefault="00AD703D" w:rsidP="00AD703D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AD703D" w:rsidRPr="00430C6D" w:rsidRDefault="00AD703D" w:rsidP="00AD703D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AD703D" w:rsidRPr="001F08A1" w:rsidRDefault="00AD703D" w:rsidP="00AD703D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13</w:t>
      </w:r>
      <w:r>
        <w:rPr>
          <w:spacing w:val="1"/>
          <w:sz w:val="28"/>
          <w:szCs w:val="28"/>
          <w:lang w:eastAsia="ar-SA"/>
        </w:rPr>
        <w:t>.08</w:t>
      </w:r>
      <w:r w:rsidRPr="00FB17C5">
        <w:rPr>
          <w:spacing w:val="1"/>
          <w:sz w:val="28"/>
          <w:szCs w:val="28"/>
          <w:lang w:eastAsia="ar-SA"/>
        </w:rPr>
        <w:t xml:space="preserve">.2025  г. № </w:t>
      </w:r>
      <w:r>
        <w:rPr>
          <w:spacing w:val="1"/>
          <w:sz w:val="28"/>
          <w:szCs w:val="28"/>
          <w:lang w:eastAsia="ar-SA"/>
        </w:rPr>
        <w:t>1031</w:t>
      </w:r>
    </w:p>
    <w:p w:rsidR="00AD703D" w:rsidRPr="00AB5474" w:rsidRDefault="00AD703D" w:rsidP="00AD703D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B81476" w:rsidRPr="008C0D00" w:rsidRDefault="00B81476" w:rsidP="00F4514F">
      <w:pPr>
        <w:pStyle w:val="Standard"/>
        <w:spacing w:line="276" w:lineRule="auto"/>
        <w:jc w:val="center"/>
        <w:rPr>
          <w:b/>
          <w:bCs/>
          <w:color w:val="auto"/>
          <w:sz w:val="26"/>
          <w:szCs w:val="26"/>
          <w:lang w:val="ru-RU"/>
        </w:rPr>
      </w:pPr>
    </w:p>
    <w:p w:rsidR="00B90A93" w:rsidRDefault="005947CD" w:rsidP="00006893">
      <w:pPr>
        <w:jc w:val="center"/>
        <w:rPr>
          <w:sz w:val="26"/>
          <w:szCs w:val="26"/>
        </w:rPr>
      </w:pPr>
      <w:r w:rsidRPr="00006893">
        <w:rPr>
          <w:sz w:val="26"/>
          <w:szCs w:val="26"/>
        </w:rPr>
        <w:t xml:space="preserve">Об утверждении </w:t>
      </w:r>
      <w:r w:rsidR="00006893" w:rsidRPr="00006893">
        <w:rPr>
          <w:sz w:val="26"/>
          <w:szCs w:val="26"/>
        </w:rPr>
        <w:t xml:space="preserve">концепции развития туризма </w:t>
      </w:r>
    </w:p>
    <w:p w:rsidR="00006893" w:rsidRPr="00006893" w:rsidRDefault="00006893" w:rsidP="00006893">
      <w:pPr>
        <w:jc w:val="center"/>
        <w:rPr>
          <w:b/>
          <w:sz w:val="26"/>
          <w:szCs w:val="26"/>
        </w:rPr>
      </w:pPr>
      <w:r w:rsidRPr="00006893">
        <w:rPr>
          <w:sz w:val="26"/>
          <w:szCs w:val="26"/>
        </w:rPr>
        <w:t>на территории Бежаницкого муниципального округа</w:t>
      </w:r>
    </w:p>
    <w:p w:rsidR="00CF217E" w:rsidRPr="008C0D00" w:rsidRDefault="00CF217E" w:rsidP="00F4514F">
      <w:pPr>
        <w:spacing w:line="276" w:lineRule="auto"/>
        <w:jc w:val="both"/>
        <w:rPr>
          <w:sz w:val="26"/>
          <w:szCs w:val="26"/>
        </w:rPr>
      </w:pPr>
    </w:p>
    <w:p w:rsidR="00D556E2" w:rsidRDefault="002579CC" w:rsidP="009C2AC4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proofErr w:type="gramStart"/>
      <w:r w:rsidR="00EF6ED9" w:rsidRPr="00B27C10">
        <w:rPr>
          <w:sz w:val="26"/>
          <w:szCs w:val="26"/>
        </w:rPr>
        <w:t xml:space="preserve">В </w:t>
      </w:r>
      <w:r w:rsidR="00904554" w:rsidRPr="00B27C10">
        <w:rPr>
          <w:sz w:val="26"/>
          <w:szCs w:val="26"/>
        </w:rPr>
        <w:t>целях создания благоприятных условий для развития туризма в</w:t>
      </w:r>
      <w:r w:rsidR="00904554">
        <w:rPr>
          <w:sz w:val="26"/>
          <w:szCs w:val="26"/>
        </w:rPr>
        <w:t xml:space="preserve"> Бежаницком</w:t>
      </w:r>
      <w:r w:rsidR="00904554" w:rsidRPr="008C0D00">
        <w:rPr>
          <w:sz w:val="26"/>
          <w:szCs w:val="26"/>
        </w:rPr>
        <w:t xml:space="preserve"> муницип</w:t>
      </w:r>
      <w:r w:rsidR="00904554">
        <w:rPr>
          <w:sz w:val="26"/>
          <w:szCs w:val="26"/>
        </w:rPr>
        <w:t>альном округе, в</w:t>
      </w:r>
      <w:r w:rsidR="00904554" w:rsidRPr="00B27C10">
        <w:rPr>
          <w:sz w:val="26"/>
          <w:szCs w:val="26"/>
        </w:rPr>
        <w:t xml:space="preserve"> </w:t>
      </w:r>
      <w:r w:rsidR="00EF6ED9" w:rsidRPr="00B27C10">
        <w:rPr>
          <w:sz w:val="26"/>
          <w:szCs w:val="26"/>
        </w:rPr>
        <w:t xml:space="preserve">соответствии </w:t>
      </w:r>
      <w:r w:rsidR="00006893" w:rsidRPr="00B27C10">
        <w:rPr>
          <w:color w:val="131313"/>
          <w:sz w:val="26"/>
          <w:szCs w:val="26"/>
          <w:bdr w:val="none" w:sz="0" w:space="0" w:color="auto" w:frame="1"/>
        </w:rPr>
        <w:t xml:space="preserve">с </w:t>
      </w:r>
      <w:r w:rsidR="00B7556D">
        <w:rPr>
          <w:sz w:val="26"/>
          <w:szCs w:val="26"/>
        </w:rPr>
        <w:t>Федеральным законом от </w:t>
      </w:r>
      <w:r w:rsidR="00006893" w:rsidRPr="00B27C10">
        <w:rPr>
          <w:sz w:val="26"/>
          <w:szCs w:val="26"/>
        </w:rPr>
        <w:t xml:space="preserve">24.11.1996 </w:t>
      </w:r>
      <w:r w:rsidR="00B7556D">
        <w:rPr>
          <w:sz w:val="26"/>
          <w:szCs w:val="26"/>
        </w:rPr>
        <w:t xml:space="preserve">г. </w:t>
      </w:r>
      <w:r w:rsidR="00006893" w:rsidRPr="00B27C10">
        <w:rPr>
          <w:sz w:val="26"/>
          <w:szCs w:val="26"/>
        </w:rPr>
        <w:t>№ 132-ФЗ «Об основах туристской деятельности в Российской Федерации»</w:t>
      </w:r>
      <w:r w:rsidRPr="00B27C10">
        <w:rPr>
          <w:sz w:val="26"/>
          <w:szCs w:val="26"/>
        </w:rPr>
        <w:t>, распоряжением Правительства РФ от 20</w:t>
      </w:r>
      <w:r w:rsidR="00904554">
        <w:rPr>
          <w:sz w:val="26"/>
          <w:szCs w:val="26"/>
        </w:rPr>
        <w:t>.09.</w:t>
      </w:r>
      <w:r w:rsidRPr="00B27C10">
        <w:rPr>
          <w:sz w:val="26"/>
          <w:szCs w:val="26"/>
        </w:rPr>
        <w:t xml:space="preserve">2019 </w:t>
      </w:r>
      <w:r w:rsidR="00B7556D">
        <w:rPr>
          <w:sz w:val="26"/>
          <w:szCs w:val="26"/>
        </w:rPr>
        <w:t xml:space="preserve">г. </w:t>
      </w:r>
      <w:r w:rsidR="00904554">
        <w:rPr>
          <w:sz w:val="26"/>
          <w:szCs w:val="26"/>
        </w:rPr>
        <w:t xml:space="preserve">№ </w:t>
      </w:r>
      <w:r w:rsidR="00B7556D">
        <w:rPr>
          <w:sz w:val="26"/>
          <w:szCs w:val="26"/>
        </w:rPr>
        <w:t>2129-р «О </w:t>
      </w:r>
      <w:r w:rsidRPr="00B27C10">
        <w:rPr>
          <w:sz w:val="26"/>
          <w:szCs w:val="26"/>
        </w:rPr>
        <w:t>Стратегии развития туризма в РФ на период до 2035 г.»</w:t>
      </w:r>
      <w:r w:rsidR="00904554">
        <w:rPr>
          <w:sz w:val="26"/>
          <w:szCs w:val="26"/>
        </w:rPr>
        <w:t xml:space="preserve">, </w:t>
      </w:r>
      <w:r w:rsidR="00D556E2" w:rsidRPr="008C0D00">
        <w:rPr>
          <w:sz w:val="26"/>
          <w:szCs w:val="26"/>
        </w:rPr>
        <w:t>руководствуясь статьей 34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5604B3" w:rsidRDefault="005604B3" w:rsidP="009C2AC4">
      <w:pPr>
        <w:spacing w:line="276" w:lineRule="auto"/>
        <w:jc w:val="both"/>
        <w:rPr>
          <w:sz w:val="26"/>
          <w:szCs w:val="26"/>
        </w:rPr>
      </w:pPr>
    </w:p>
    <w:p w:rsidR="005947CD" w:rsidRPr="00B27C10" w:rsidRDefault="00CF217E" w:rsidP="00F4514F">
      <w:pPr>
        <w:spacing w:line="276" w:lineRule="auto"/>
        <w:ind w:firstLine="709"/>
        <w:jc w:val="both"/>
        <w:rPr>
          <w:sz w:val="26"/>
          <w:szCs w:val="26"/>
        </w:rPr>
      </w:pPr>
      <w:r w:rsidRPr="00B27C10">
        <w:rPr>
          <w:sz w:val="26"/>
          <w:szCs w:val="26"/>
        </w:rPr>
        <w:t xml:space="preserve">1. </w:t>
      </w:r>
      <w:r w:rsidR="00B27C10" w:rsidRPr="00B27C10">
        <w:rPr>
          <w:sz w:val="26"/>
          <w:szCs w:val="26"/>
        </w:rPr>
        <w:t>Утвердить прилагаемую</w:t>
      </w:r>
      <w:r w:rsidR="005947CD" w:rsidRPr="00B27C10">
        <w:rPr>
          <w:sz w:val="26"/>
          <w:szCs w:val="26"/>
        </w:rPr>
        <w:t xml:space="preserve"> </w:t>
      </w:r>
      <w:r w:rsidR="00B27C10" w:rsidRPr="00B27C10">
        <w:rPr>
          <w:sz w:val="26"/>
          <w:szCs w:val="26"/>
        </w:rPr>
        <w:t>концепцию развития туризма на территории Бежаницкого муниципального округа</w:t>
      </w:r>
      <w:r w:rsidR="005947CD" w:rsidRPr="00B27C10">
        <w:rPr>
          <w:sz w:val="26"/>
          <w:szCs w:val="26"/>
        </w:rPr>
        <w:t>.</w:t>
      </w:r>
    </w:p>
    <w:p w:rsidR="00D556E2" w:rsidRPr="008C0D00" w:rsidRDefault="00006893" w:rsidP="00F4514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556E2" w:rsidRPr="008C0D00">
        <w:rPr>
          <w:sz w:val="26"/>
          <w:szCs w:val="26"/>
        </w:rPr>
        <w:t>. Опубликовать настоящее постановление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006893" w:rsidRPr="009938EC" w:rsidRDefault="00006893" w:rsidP="00006893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3</w:t>
      </w:r>
      <w:r w:rsidRPr="009938EC">
        <w:rPr>
          <w:sz w:val="26"/>
          <w:szCs w:val="26"/>
          <w:lang w:eastAsia="ar-SA"/>
        </w:rPr>
        <w:t>. Настоящее постанов</w:t>
      </w:r>
      <w:r w:rsidR="00904554">
        <w:rPr>
          <w:sz w:val="26"/>
          <w:szCs w:val="26"/>
          <w:lang w:eastAsia="ar-SA"/>
        </w:rPr>
        <w:t xml:space="preserve">ление вступает в силу после </w:t>
      </w:r>
      <w:r w:rsidRPr="009938EC">
        <w:rPr>
          <w:sz w:val="26"/>
          <w:szCs w:val="26"/>
          <w:lang w:eastAsia="ar-SA"/>
        </w:rPr>
        <w:t>подписания.</w:t>
      </w:r>
    </w:p>
    <w:p w:rsidR="00D556E2" w:rsidRPr="008C0D00" w:rsidRDefault="00006893" w:rsidP="00F4514F">
      <w:pPr>
        <w:spacing w:line="276" w:lineRule="auto"/>
        <w:ind w:firstLine="709"/>
        <w:jc w:val="both"/>
        <w:rPr>
          <w:kern w:val="1"/>
          <w:sz w:val="26"/>
          <w:szCs w:val="26"/>
        </w:rPr>
      </w:pPr>
      <w:r>
        <w:rPr>
          <w:sz w:val="26"/>
          <w:szCs w:val="26"/>
        </w:rPr>
        <w:t>4</w:t>
      </w:r>
      <w:r w:rsidR="00D556E2" w:rsidRPr="008C0D00">
        <w:rPr>
          <w:sz w:val="26"/>
          <w:szCs w:val="26"/>
        </w:rPr>
        <w:t xml:space="preserve">. </w:t>
      </w:r>
      <w:proofErr w:type="gramStart"/>
      <w:r w:rsidR="00D556E2" w:rsidRPr="008C0D00">
        <w:rPr>
          <w:kern w:val="1"/>
          <w:sz w:val="26"/>
          <w:szCs w:val="26"/>
        </w:rPr>
        <w:t>Контроль за</w:t>
      </w:r>
      <w:proofErr w:type="gramEnd"/>
      <w:r w:rsidR="00D556E2" w:rsidRPr="008C0D00">
        <w:rPr>
          <w:kern w:val="1"/>
          <w:sz w:val="26"/>
          <w:szCs w:val="26"/>
        </w:rPr>
        <w:t xml:space="preserve"> исполнением настоящего постановления возложить на заместителя Главы Администрации Бежаницкого муниципального округа Ершову С.В.</w:t>
      </w:r>
    </w:p>
    <w:p w:rsidR="00D556E2" w:rsidRPr="008C0D00" w:rsidRDefault="00D556E2" w:rsidP="00F4514F">
      <w:pPr>
        <w:spacing w:line="276" w:lineRule="auto"/>
        <w:ind w:firstLine="709"/>
        <w:jc w:val="both"/>
        <w:rPr>
          <w:kern w:val="1"/>
          <w:sz w:val="26"/>
          <w:szCs w:val="26"/>
        </w:rPr>
      </w:pPr>
    </w:p>
    <w:p w:rsidR="00D556E2" w:rsidRDefault="00D556E2" w:rsidP="00F4514F">
      <w:pPr>
        <w:spacing w:line="276" w:lineRule="auto"/>
        <w:ind w:firstLine="709"/>
        <w:jc w:val="both"/>
        <w:rPr>
          <w:sz w:val="26"/>
          <w:szCs w:val="26"/>
        </w:rPr>
      </w:pPr>
    </w:p>
    <w:p w:rsidR="00AD703D" w:rsidRPr="008C0D00" w:rsidRDefault="00AD703D" w:rsidP="00F4514F">
      <w:pPr>
        <w:spacing w:line="276" w:lineRule="auto"/>
        <w:ind w:firstLine="709"/>
        <w:jc w:val="both"/>
        <w:rPr>
          <w:sz w:val="26"/>
          <w:szCs w:val="26"/>
        </w:rPr>
      </w:pPr>
    </w:p>
    <w:p w:rsidR="00AD703D" w:rsidRPr="00AD703D" w:rsidRDefault="00AD703D" w:rsidP="00AD703D">
      <w:pPr>
        <w:spacing w:line="276" w:lineRule="auto"/>
        <w:jc w:val="both"/>
        <w:rPr>
          <w:sz w:val="26"/>
          <w:szCs w:val="26"/>
        </w:rPr>
      </w:pPr>
      <w:proofErr w:type="spellStart"/>
      <w:r w:rsidRPr="00AD703D">
        <w:rPr>
          <w:sz w:val="26"/>
          <w:szCs w:val="26"/>
        </w:rPr>
        <w:t>И.п</w:t>
      </w:r>
      <w:proofErr w:type="spellEnd"/>
      <w:r w:rsidRPr="00AD703D">
        <w:rPr>
          <w:sz w:val="26"/>
          <w:szCs w:val="26"/>
        </w:rPr>
        <w:t>. Главы Бежаницкого</w:t>
      </w:r>
    </w:p>
    <w:p w:rsidR="00AD703D" w:rsidRPr="00AD703D" w:rsidRDefault="00AD703D" w:rsidP="00AD703D">
      <w:pPr>
        <w:spacing w:line="276" w:lineRule="auto"/>
        <w:jc w:val="both"/>
        <w:rPr>
          <w:sz w:val="26"/>
          <w:szCs w:val="26"/>
        </w:rPr>
      </w:pPr>
      <w:r w:rsidRPr="00AD703D">
        <w:rPr>
          <w:sz w:val="26"/>
          <w:szCs w:val="26"/>
        </w:rPr>
        <w:t>муниципального округа                                                           Л.Н. Горохова</w:t>
      </w:r>
    </w:p>
    <w:p w:rsidR="008C0D00" w:rsidRPr="008C0D00" w:rsidRDefault="00AD703D" w:rsidP="00AD703D">
      <w:pPr>
        <w:spacing w:line="276" w:lineRule="auto"/>
        <w:jc w:val="both"/>
        <w:rPr>
          <w:sz w:val="26"/>
          <w:szCs w:val="26"/>
        </w:rPr>
      </w:pPr>
      <w:r w:rsidRPr="00AD703D">
        <w:rPr>
          <w:sz w:val="26"/>
          <w:szCs w:val="26"/>
        </w:rPr>
        <w:t>Верно: Лаубе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ED6260" w:rsidRPr="003A4B85" w:rsidTr="00452413">
        <w:tc>
          <w:tcPr>
            <w:tcW w:w="4361" w:type="dxa"/>
            <w:shd w:val="clear" w:color="auto" w:fill="auto"/>
          </w:tcPr>
          <w:p w:rsidR="00ED6260" w:rsidRPr="003A4B85" w:rsidRDefault="00ED6260" w:rsidP="006717C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B27C10" w:rsidRDefault="00B27C10" w:rsidP="003A4B85">
            <w:pPr>
              <w:jc w:val="right"/>
              <w:rPr>
                <w:sz w:val="28"/>
                <w:szCs w:val="28"/>
              </w:rPr>
            </w:pPr>
          </w:p>
          <w:p w:rsidR="00D556E2" w:rsidRPr="003A4B85" w:rsidRDefault="005F4A05" w:rsidP="003A4B8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lastRenderedPageBreak/>
              <w:t>УТВЕРЖДЕН</w:t>
            </w:r>
            <w:r w:rsidR="00006893">
              <w:rPr>
                <w:sz w:val="28"/>
                <w:szCs w:val="28"/>
              </w:rPr>
              <w:t>А</w:t>
            </w:r>
          </w:p>
          <w:p w:rsidR="00ED6260" w:rsidRPr="003A4B85" w:rsidRDefault="00904554" w:rsidP="00D556E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D556E2" w:rsidRPr="003A4B85">
              <w:rPr>
                <w:sz w:val="28"/>
                <w:szCs w:val="28"/>
              </w:rPr>
              <w:t>остановлени</w:t>
            </w:r>
            <w:r w:rsidR="005F4A05" w:rsidRPr="003A4B85">
              <w:rPr>
                <w:sz w:val="28"/>
                <w:szCs w:val="28"/>
              </w:rPr>
              <w:t>ем</w:t>
            </w:r>
            <w:r w:rsidR="003902BC">
              <w:rPr>
                <w:sz w:val="28"/>
                <w:szCs w:val="28"/>
              </w:rPr>
              <w:t xml:space="preserve"> </w:t>
            </w:r>
            <w:r w:rsidR="00ED6260" w:rsidRPr="003A4B85">
              <w:rPr>
                <w:sz w:val="28"/>
                <w:szCs w:val="28"/>
              </w:rPr>
              <w:t xml:space="preserve">Администрации Бежаницкого </w:t>
            </w:r>
            <w:r w:rsidR="00D556E2" w:rsidRPr="003A4B85">
              <w:rPr>
                <w:sz w:val="28"/>
                <w:szCs w:val="28"/>
              </w:rPr>
              <w:t>муниципального округа</w:t>
            </w:r>
          </w:p>
          <w:p w:rsidR="00ED6260" w:rsidRPr="003A4B85" w:rsidRDefault="005F4A05" w:rsidP="005F4A05">
            <w:pPr>
              <w:jc w:val="right"/>
              <w:rPr>
                <w:sz w:val="28"/>
                <w:szCs w:val="28"/>
              </w:rPr>
            </w:pPr>
            <w:r w:rsidRPr="003A4B85">
              <w:rPr>
                <w:sz w:val="28"/>
                <w:szCs w:val="28"/>
              </w:rPr>
              <w:t xml:space="preserve"> от </w:t>
            </w:r>
            <w:r w:rsidR="00B90A93" w:rsidRPr="00B90A93">
              <w:rPr>
                <w:sz w:val="28"/>
                <w:szCs w:val="28"/>
              </w:rPr>
              <w:t>13.08.2025  г. № 1031</w:t>
            </w:r>
          </w:p>
        </w:tc>
      </w:tr>
    </w:tbl>
    <w:p w:rsidR="00E72409" w:rsidRPr="003A4B85" w:rsidRDefault="00E72409" w:rsidP="00E72409">
      <w:pPr>
        <w:ind w:firstLine="709"/>
        <w:jc w:val="both"/>
        <w:rPr>
          <w:sz w:val="28"/>
          <w:szCs w:val="28"/>
        </w:rPr>
      </w:pPr>
    </w:p>
    <w:p w:rsidR="00706C7E" w:rsidRDefault="00706C7E" w:rsidP="00706C7E">
      <w:pPr>
        <w:rPr>
          <w:lang w:eastAsia="ar-SA"/>
        </w:rPr>
      </w:pPr>
    </w:p>
    <w:p w:rsidR="00706C7E" w:rsidRDefault="00706C7E" w:rsidP="00706C7E">
      <w:pPr>
        <w:rPr>
          <w:lang w:eastAsia="ar-SA"/>
        </w:rPr>
      </w:pPr>
    </w:p>
    <w:p w:rsidR="00B90A93" w:rsidRDefault="00006893" w:rsidP="00006893">
      <w:pPr>
        <w:jc w:val="center"/>
        <w:rPr>
          <w:b/>
          <w:sz w:val="28"/>
          <w:szCs w:val="28"/>
        </w:rPr>
      </w:pPr>
      <w:r w:rsidRPr="00381993">
        <w:rPr>
          <w:b/>
          <w:sz w:val="28"/>
          <w:szCs w:val="28"/>
        </w:rPr>
        <w:t>Концепция развития туризма</w:t>
      </w:r>
      <w:r>
        <w:rPr>
          <w:b/>
          <w:sz w:val="28"/>
          <w:szCs w:val="28"/>
        </w:rPr>
        <w:t xml:space="preserve"> </w:t>
      </w:r>
    </w:p>
    <w:p w:rsidR="00006893" w:rsidRPr="00381993" w:rsidRDefault="00006893" w:rsidP="00006893">
      <w:pPr>
        <w:jc w:val="center"/>
        <w:rPr>
          <w:b/>
          <w:sz w:val="28"/>
          <w:szCs w:val="28"/>
        </w:rPr>
      </w:pPr>
      <w:r w:rsidRPr="00381993">
        <w:rPr>
          <w:b/>
          <w:sz w:val="28"/>
          <w:szCs w:val="28"/>
        </w:rPr>
        <w:t>на терри</w:t>
      </w:r>
      <w:r>
        <w:rPr>
          <w:b/>
          <w:sz w:val="28"/>
          <w:szCs w:val="28"/>
        </w:rPr>
        <w:t>тории</w:t>
      </w:r>
      <w:r w:rsidRPr="0038199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Бежаницкого муниципального</w:t>
      </w:r>
      <w:r w:rsidRPr="00381993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>а</w:t>
      </w:r>
    </w:p>
    <w:p w:rsidR="00006893" w:rsidRDefault="00006893" w:rsidP="00006893">
      <w:pPr>
        <w:jc w:val="center"/>
        <w:rPr>
          <w:b/>
          <w:sz w:val="28"/>
          <w:szCs w:val="28"/>
        </w:rPr>
      </w:pPr>
    </w:p>
    <w:p w:rsidR="00006893" w:rsidRPr="00381993" w:rsidRDefault="00006893" w:rsidP="00006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381993">
        <w:rPr>
          <w:b/>
          <w:sz w:val="28"/>
          <w:szCs w:val="28"/>
        </w:rPr>
        <w:t>. Общие положения</w:t>
      </w:r>
    </w:p>
    <w:p w:rsidR="00006893" w:rsidRPr="00381993" w:rsidRDefault="00006893" w:rsidP="00006893">
      <w:pPr>
        <w:jc w:val="center"/>
        <w:rPr>
          <w:sz w:val="28"/>
          <w:szCs w:val="28"/>
        </w:rPr>
      </w:pP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 w:rsidRPr="00381993">
        <w:rPr>
          <w:sz w:val="28"/>
          <w:szCs w:val="28"/>
        </w:rPr>
        <w:t xml:space="preserve">Концепция развития туризма на территории </w:t>
      </w:r>
      <w:r>
        <w:rPr>
          <w:sz w:val="28"/>
          <w:szCs w:val="28"/>
        </w:rPr>
        <w:t>Бежаницкого муниципального</w:t>
      </w:r>
      <w:r w:rsidRPr="00381993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381993">
        <w:rPr>
          <w:sz w:val="28"/>
          <w:szCs w:val="28"/>
        </w:rPr>
        <w:t xml:space="preserve"> (далее – Концепция) определяет подходы к формированию </w:t>
      </w:r>
      <w:r w:rsidR="00904554" w:rsidRPr="00381993">
        <w:rPr>
          <w:sz w:val="28"/>
          <w:szCs w:val="28"/>
        </w:rPr>
        <w:t>конкурентоспособной муниципальной</w:t>
      </w:r>
      <w:r w:rsidRPr="00381993">
        <w:rPr>
          <w:sz w:val="28"/>
          <w:szCs w:val="28"/>
        </w:rPr>
        <w:t xml:space="preserve"> туристской индустрии и механизмы ее реализации.</w:t>
      </w:r>
      <w:r>
        <w:rPr>
          <w:sz w:val="28"/>
          <w:szCs w:val="28"/>
        </w:rPr>
        <w:t xml:space="preserve"> 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 w:rsidRPr="00381993">
        <w:rPr>
          <w:sz w:val="28"/>
          <w:szCs w:val="28"/>
        </w:rPr>
        <w:t>Необходимость разработки концепции обусловлена: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381993">
        <w:rPr>
          <w:sz w:val="28"/>
          <w:szCs w:val="28"/>
        </w:rPr>
        <w:t xml:space="preserve"> изменениями, происходящими на внешнем и внутреннем рынках туризма;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81993">
        <w:rPr>
          <w:sz w:val="28"/>
          <w:szCs w:val="28"/>
        </w:rPr>
        <w:t xml:space="preserve"> возрастающим влиянием туризма в экономике и социальной сфере муниципального образования;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381993">
        <w:rPr>
          <w:sz w:val="28"/>
          <w:szCs w:val="28"/>
        </w:rPr>
        <w:t xml:space="preserve"> потребностью внедрения современных технологий организации туристского процесса.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 w:rsidRPr="00381993">
        <w:rPr>
          <w:sz w:val="28"/>
          <w:szCs w:val="28"/>
        </w:rPr>
        <w:t>Концепция призвана способствовать развитию туризма в муниципальном образовании по следующим направлениям: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381993">
        <w:rPr>
          <w:sz w:val="28"/>
          <w:szCs w:val="28"/>
        </w:rPr>
        <w:t xml:space="preserve"> формирование нормативной правовой базы;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381993">
        <w:rPr>
          <w:sz w:val="28"/>
          <w:szCs w:val="28"/>
        </w:rPr>
        <w:t xml:space="preserve"> развитие отдельных видов туризма;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381993">
        <w:rPr>
          <w:sz w:val="28"/>
          <w:szCs w:val="28"/>
        </w:rPr>
        <w:t xml:space="preserve"> сохранение и рациональное использование природного и историко-культурного наследия муниципального образования, развитие музейного дела;</w:t>
      </w:r>
    </w:p>
    <w:p w:rsidR="00006893" w:rsidRPr="003819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381993">
        <w:rPr>
          <w:sz w:val="28"/>
          <w:szCs w:val="28"/>
        </w:rPr>
        <w:t xml:space="preserve"> развитие инфраструктуры туристской отрасли в муниципальном образовании с учетом обеспечения экологической безопасности;</w:t>
      </w:r>
    </w:p>
    <w:p w:rsidR="00006893" w:rsidRPr="00A42788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A42788">
        <w:rPr>
          <w:sz w:val="28"/>
          <w:szCs w:val="28"/>
        </w:rPr>
        <w:t xml:space="preserve"> разработка системы информационного обеспечения туризма, создание конкурентоспособных объектов туристического притяжения и продвижение их на </w:t>
      </w:r>
      <w:proofErr w:type="gramStart"/>
      <w:r w:rsidRPr="00A42788">
        <w:rPr>
          <w:sz w:val="28"/>
          <w:szCs w:val="28"/>
        </w:rPr>
        <w:t>региональный</w:t>
      </w:r>
      <w:proofErr w:type="gramEnd"/>
      <w:r w:rsidRPr="00A42788">
        <w:rPr>
          <w:sz w:val="28"/>
          <w:szCs w:val="28"/>
        </w:rPr>
        <w:t>, российский и, в перспективе, международный рынки.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 w:rsidRPr="00381993">
        <w:rPr>
          <w:sz w:val="28"/>
          <w:szCs w:val="28"/>
        </w:rPr>
        <w:t>Концепция исходит из перспектив и стратегических направлений развития туризма, определенных следующими документами:</w:t>
      </w:r>
    </w:p>
    <w:p w:rsidR="00006893" w:rsidRDefault="00904554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Федеральный закон</w:t>
      </w:r>
      <w:r w:rsidR="00006893">
        <w:rPr>
          <w:sz w:val="28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2) </w:t>
      </w:r>
      <w:r w:rsidR="00904554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закон от 24.11.1996 № 132-ФЗ «Об основах туристской деятельности в Российской Федерации»;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904554">
        <w:rPr>
          <w:sz w:val="28"/>
          <w:szCs w:val="28"/>
        </w:rPr>
        <w:t>распоряжение</w:t>
      </w:r>
      <w:r w:rsidRPr="00381993">
        <w:rPr>
          <w:sz w:val="28"/>
          <w:szCs w:val="28"/>
        </w:rPr>
        <w:t xml:space="preserve"> Правительства Российской Федерации от 20.09.2019 №</w:t>
      </w:r>
      <w:r>
        <w:rPr>
          <w:sz w:val="28"/>
          <w:szCs w:val="28"/>
        </w:rPr>
        <w:t xml:space="preserve"> </w:t>
      </w:r>
      <w:r w:rsidRPr="00381993">
        <w:rPr>
          <w:sz w:val="28"/>
          <w:szCs w:val="28"/>
        </w:rPr>
        <w:t>2129-р «Об утверждении Стратегии развития туризма в Российской Фе</w:t>
      </w:r>
      <w:r>
        <w:rPr>
          <w:sz w:val="28"/>
          <w:szCs w:val="28"/>
        </w:rPr>
        <w:t>дерации на период до 2035 года»;</w:t>
      </w:r>
    </w:p>
    <w:p w:rsidR="00006893" w:rsidRPr="00B27C10" w:rsidRDefault="00904554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Закон</w:t>
      </w:r>
      <w:r w:rsidR="00006893" w:rsidRPr="00B27C10">
        <w:rPr>
          <w:sz w:val="28"/>
          <w:szCs w:val="28"/>
        </w:rPr>
        <w:t xml:space="preserve"> Псковской области от 26.12.2013 № 1351-ОЗ «О туристской деятельности в Псковской о</w:t>
      </w:r>
      <w:r>
        <w:rPr>
          <w:sz w:val="28"/>
          <w:szCs w:val="28"/>
        </w:rPr>
        <w:t>бласти».</w:t>
      </w:r>
    </w:p>
    <w:p w:rsidR="00006893" w:rsidRPr="00B27C10" w:rsidRDefault="00006893" w:rsidP="00006893">
      <w:pPr>
        <w:ind w:firstLine="737"/>
        <w:jc w:val="both"/>
        <w:rPr>
          <w:sz w:val="28"/>
          <w:szCs w:val="28"/>
        </w:rPr>
      </w:pPr>
      <w:r w:rsidRPr="00B27C10">
        <w:rPr>
          <w:sz w:val="28"/>
          <w:szCs w:val="28"/>
        </w:rPr>
        <w:t xml:space="preserve">Концепция является базовым документом, лежащим в основе разработки и принятия всех последующих муниципальных правовых актов в сфере туризма на территории Бежаницкого муниципального округа. 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</w:p>
    <w:p w:rsidR="00006893" w:rsidRPr="00A42788" w:rsidRDefault="00006893" w:rsidP="0000689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9E05E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Состояние и тенденции развития туризма в муниципальном образовании</w:t>
      </w:r>
    </w:p>
    <w:p w:rsidR="00006893" w:rsidRPr="00A42788" w:rsidRDefault="00006893" w:rsidP="00006893">
      <w:pPr>
        <w:ind w:firstLine="709"/>
        <w:jc w:val="both"/>
        <w:rPr>
          <w:b/>
          <w:sz w:val="28"/>
          <w:szCs w:val="28"/>
        </w:rPr>
      </w:pPr>
    </w:p>
    <w:p w:rsidR="009C2AC4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муниципальное образование не входит в число территорий с </w:t>
      </w:r>
      <w:proofErr w:type="gramStart"/>
      <w:r>
        <w:rPr>
          <w:sz w:val="28"/>
          <w:szCs w:val="28"/>
        </w:rPr>
        <w:t>высоко развитым</w:t>
      </w:r>
      <w:proofErr w:type="gramEnd"/>
      <w:r>
        <w:rPr>
          <w:sz w:val="28"/>
          <w:szCs w:val="28"/>
        </w:rPr>
        <w:t xml:space="preserve"> туристическим сектором.</w:t>
      </w:r>
    </w:p>
    <w:p w:rsidR="00904554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Определяющим фактором развития туризма в муниципальном образовании является наличие богатого историко-культурного п</w:t>
      </w:r>
      <w:r w:rsidR="00904554">
        <w:rPr>
          <w:sz w:val="28"/>
          <w:szCs w:val="28"/>
        </w:rPr>
        <w:t>отенциала:</w:t>
      </w:r>
    </w:p>
    <w:p w:rsidR="00006893" w:rsidRPr="00E06A5B" w:rsidRDefault="00904554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06893" w:rsidRPr="00E06A5B">
        <w:rPr>
          <w:sz w:val="28"/>
          <w:szCs w:val="28"/>
        </w:rPr>
        <w:t xml:space="preserve">40 объектов культурного наследия (в том числе - 7 памятников архитектуры, 9 памятников истории, 10 археологических памятников);     </w:t>
      </w:r>
    </w:p>
    <w:p w:rsidR="00006893" w:rsidRPr="00E06A5B" w:rsidRDefault="00006893" w:rsidP="00006893">
      <w:pPr>
        <w:ind w:firstLine="709"/>
        <w:jc w:val="both"/>
        <w:rPr>
          <w:sz w:val="28"/>
          <w:szCs w:val="28"/>
        </w:rPr>
      </w:pPr>
      <w:r w:rsidRPr="00E06A5B">
        <w:rPr>
          <w:sz w:val="28"/>
          <w:szCs w:val="28"/>
        </w:rPr>
        <w:t>2) государственный природный заповедник «Полистовский»;</w:t>
      </w:r>
    </w:p>
    <w:p w:rsidR="00006893" w:rsidRPr="00E06A5B" w:rsidRDefault="00006893" w:rsidP="00006893">
      <w:pPr>
        <w:pStyle w:val="1"/>
        <w:jc w:val="both"/>
      </w:pPr>
      <w:r w:rsidRPr="00E06A5B">
        <w:rPr>
          <w:szCs w:val="28"/>
        </w:rPr>
        <w:tab/>
      </w:r>
      <w:r w:rsidRPr="00E06A5B">
        <w:rPr>
          <w:b w:val="0"/>
          <w:szCs w:val="28"/>
        </w:rPr>
        <w:t>3) Бежаницкий историко-культурный центр Философовых;</w:t>
      </w:r>
    </w:p>
    <w:p w:rsidR="00904554" w:rsidRDefault="00904554" w:rsidP="00904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06A5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4 </w:t>
      </w:r>
      <w:r w:rsidRPr="00E06A5B">
        <w:rPr>
          <w:sz w:val="28"/>
          <w:szCs w:val="28"/>
        </w:rPr>
        <w:t>предприяти</w:t>
      </w:r>
      <w:r>
        <w:rPr>
          <w:sz w:val="28"/>
          <w:szCs w:val="28"/>
        </w:rPr>
        <w:t>я общественного питания</w:t>
      </w:r>
      <w:r w:rsidRPr="00E06A5B">
        <w:rPr>
          <w:sz w:val="28"/>
          <w:szCs w:val="28"/>
        </w:rPr>
        <w:t>;</w:t>
      </w:r>
    </w:p>
    <w:p w:rsidR="00904554" w:rsidRPr="00E06A5B" w:rsidRDefault="00904554" w:rsidP="0090455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3 </w:t>
      </w:r>
      <w:r w:rsidRPr="00E06A5B">
        <w:rPr>
          <w:sz w:val="28"/>
          <w:szCs w:val="28"/>
        </w:rPr>
        <w:t>коллективных средств размещения</w:t>
      </w:r>
      <w:r>
        <w:rPr>
          <w:sz w:val="28"/>
          <w:szCs w:val="28"/>
        </w:rPr>
        <w:t>;</w:t>
      </w:r>
    </w:p>
    <w:p w:rsidR="00904554" w:rsidRPr="00E06A5B" w:rsidRDefault="00904554" w:rsidP="009045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</w:t>
      </w:r>
      <w:r w:rsidR="00006893" w:rsidRPr="00E06A5B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006893" w:rsidRPr="00E06A5B">
        <w:rPr>
          <w:sz w:val="28"/>
          <w:szCs w:val="28"/>
        </w:rPr>
        <w:t>проводятся различ</w:t>
      </w:r>
      <w:r>
        <w:rPr>
          <w:sz w:val="28"/>
          <w:szCs w:val="28"/>
        </w:rPr>
        <w:t xml:space="preserve">ные мероприятия </w:t>
      </w:r>
      <w:r w:rsidR="00006893" w:rsidRPr="00E06A5B">
        <w:rPr>
          <w:sz w:val="28"/>
          <w:szCs w:val="28"/>
        </w:rPr>
        <w:t>общер</w:t>
      </w:r>
      <w:r>
        <w:rPr>
          <w:sz w:val="28"/>
          <w:szCs w:val="28"/>
        </w:rPr>
        <w:t>оссийского и областного уровней.</w:t>
      </w:r>
      <w:proofErr w:type="gramEnd"/>
    </w:p>
    <w:p w:rsidR="00006893" w:rsidRPr="00E06A5B" w:rsidRDefault="00006893" w:rsidP="00006893">
      <w:pPr>
        <w:ind w:firstLine="709"/>
        <w:jc w:val="both"/>
        <w:rPr>
          <w:sz w:val="28"/>
          <w:szCs w:val="28"/>
        </w:rPr>
      </w:pPr>
      <w:r w:rsidRPr="00E06A5B">
        <w:rPr>
          <w:sz w:val="28"/>
          <w:szCs w:val="28"/>
        </w:rPr>
        <w:t>Административный центр окру</w:t>
      </w:r>
      <w:r w:rsidR="00904554">
        <w:rPr>
          <w:sz w:val="28"/>
          <w:szCs w:val="28"/>
        </w:rPr>
        <w:t xml:space="preserve">га - рабочий посёлок Бежаницы, </w:t>
      </w:r>
      <w:r w:rsidR="00AE5922">
        <w:rPr>
          <w:sz w:val="28"/>
          <w:szCs w:val="28"/>
        </w:rPr>
        <w:t>н</w:t>
      </w:r>
      <w:r w:rsidRPr="00E06A5B">
        <w:rPr>
          <w:sz w:val="28"/>
          <w:szCs w:val="28"/>
        </w:rPr>
        <w:t>аходится в 180 км от Пскова и 95 км от Великих Лук, связан с ними железной дорогой и автодорогами регионального и федерального назначения.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Туристический поток в 2024 году по сравнению с 2023 годом увеличился на 81,1%.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Туристская специализация муниципального образования с учетом имеющихся ресурсов представлена следующим образом: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культурно-познавательный туризм (Бежаницкий историко-культурный центр Философовых);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событийный туризм (фестиваль «Ромашковое поле», фестиваль «Росянка</w:t>
      </w:r>
      <w:r w:rsidRPr="0038199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FEST</w:t>
      </w:r>
      <w:r>
        <w:rPr>
          <w:sz w:val="28"/>
          <w:szCs w:val="28"/>
        </w:rPr>
        <w:t>);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экологический туризм (</w:t>
      </w:r>
      <w:r w:rsidRPr="00A42788">
        <w:rPr>
          <w:sz w:val="28"/>
          <w:szCs w:val="28"/>
        </w:rPr>
        <w:t>государственный природный заповедник «Полистовский»</w:t>
      </w:r>
      <w:r>
        <w:rPr>
          <w:sz w:val="28"/>
          <w:szCs w:val="28"/>
        </w:rPr>
        <w:t>).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значительный туристский потенциал и существующий рыночный спрос объем оказываемых рыночных услуг остается невысоким.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современного состояния туризма выявил основные проблемы, сдерживающие его развитие:</w:t>
      </w:r>
    </w:p>
    <w:p w:rsidR="00006893" w:rsidRPr="009C2AC4" w:rsidRDefault="009C2AC4" w:rsidP="009C2A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>1) неразвитая туристская инфраструктура (низкая конкурентоспособность коллективных средств размещения, недостаток гостиниц с современным уровнем обс</w:t>
      </w:r>
      <w:r w:rsidRPr="009C2AC4">
        <w:rPr>
          <w:sz w:val="28"/>
          <w:szCs w:val="28"/>
        </w:rPr>
        <w:t>луживания, несоответствие «цена-</w:t>
      </w:r>
      <w:r w:rsidR="00006893" w:rsidRPr="009C2AC4">
        <w:rPr>
          <w:sz w:val="28"/>
          <w:szCs w:val="28"/>
        </w:rPr>
        <w:t>качество»; значительный износ существующей материальной базы, слабое развитие транспортной инфраструктуры и придорожного сервиса);</w:t>
      </w:r>
    </w:p>
    <w:p w:rsidR="009C2AC4" w:rsidRDefault="009C2AC4" w:rsidP="009C2A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>2) недостаток конкурентоспособного туристического предложения и связанное с ним недостаточное количество новых проектов в сфере туризма (недостаточное включение отдельных объектов туристского интереса в туристские маршруты, слабое взаимодействие участников туристского рынка и смежных отраслей; слабо развитый рынок инвестиций; низкий уровень взаимодействия с соседними муниципальными образованиями и регионами;</w:t>
      </w:r>
    </w:p>
    <w:p w:rsidR="00006893" w:rsidRPr="009C2AC4" w:rsidRDefault="009C2AC4" w:rsidP="009C2A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 xml:space="preserve">3) отсутствие сформированного имиджа муниципального образования как территории, благоприятной для туризма, в том числе </w:t>
      </w:r>
      <w:proofErr w:type="gramStart"/>
      <w:r w:rsidR="00006893" w:rsidRPr="009C2AC4">
        <w:rPr>
          <w:sz w:val="28"/>
          <w:szCs w:val="28"/>
        </w:rPr>
        <w:t>недостаточная</w:t>
      </w:r>
      <w:proofErr w:type="gramEnd"/>
      <w:r w:rsidR="00006893" w:rsidRPr="009C2AC4">
        <w:rPr>
          <w:sz w:val="28"/>
          <w:szCs w:val="28"/>
        </w:rPr>
        <w:t xml:space="preserve"> представленность в информационном пространстве;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недостаток квалифицированных кадров обеспечивающего персонала разных квалификационных уровней туристской индустрии.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</w:p>
    <w:p w:rsidR="00006893" w:rsidRDefault="00006893" w:rsidP="0000689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Стратегические задачи и проекты развития туризма в муниципальном образовании</w:t>
      </w: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Создание благоприятных условий для развития туризма в муниципальном образовании.</w:t>
      </w:r>
    </w:p>
    <w:p w:rsidR="00006893" w:rsidRPr="00E06A5B" w:rsidRDefault="00CF1CCE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06893" w:rsidRPr="00E06A5B">
        <w:rPr>
          <w:sz w:val="28"/>
          <w:szCs w:val="28"/>
        </w:rPr>
        <w:t>Формирование механизма межведомственной координации и регулирования развития туризма.</w:t>
      </w:r>
    </w:p>
    <w:p w:rsidR="00006893" w:rsidRPr="00E06A5B" w:rsidRDefault="00006893" w:rsidP="00006893">
      <w:pPr>
        <w:ind w:firstLine="709"/>
        <w:jc w:val="both"/>
        <w:rPr>
          <w:sz w:val="28"/>
          <w:szCs w:val="28"/>
        </w:rPr>
      </w:pPr>
      <w:r w:rsidRPr="00E06A5B">
        <w:rPr>
          <w:sz w:val="28"/>
          <w:szCs w:val="28"/>
        </w:rPr>
        <w:t>Обеспечение эффективной реализации Концепции требует формирования и развития механизмов взаимодействия органов местного самоуправления с организациями и предприятиями сферы туризма и услуг.</w:t>
      </w:r>
    </w:p>
    <w:p w:rsidR="00006893" w:rsidRPr="00E06A5B" w:rsidRDefault="00006893" w:rsidP="00006893">
      <w:pPr>
        <w:ind w:firstLine="709"/>
        <w:jc w:val="both"/>
        <w:rPr>
          <w:sz w:val="28"/>
          <w:szCs w:val="28"/>
        </w:rPr>
      </w:pPr>
      <w:r w:rsidRPr="00E06A5B">
        <w:rPr>
          <w:sz w:val="28"/>
          <w:szCs w:val="28"/>
        </w:rPr>
        <w:t xml:space="preserve">Целесообразно создание постоянно действующего совещательно-координационного органа, </w:t>
      </w:r>
      <w:proofErr w:type="gramStart"/>
      <w:r w:rsidRPr="00E06A5B">
        <w:rPr>
          <w:sz w:val="28"/>
          <w:szCs w:val="28"/>
        </w:rPr>
        <w:t>обеспечивающим</w:t>
      </w:r>
      <w:proofErr w:type="gramEnd"/>
      <w:r w:rsidRPr="00E06A5B">
        <w:rPr>
          <w:sz w:val="28"/>
          <w:szCs w:val="28"/>
        </w:rPr>
        <w:t xml:space="preserve"> взаимодействие администрации муниципального образования с организациями и предприятиями сферы туризма и услуг.</w:t>
      </w:r>
    </w:p>
    <w:p w:rsidR="00006893" w:rsidRPr="00E06A5B" w:rsidRDefault="00CF1CCE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6893" w:rsidRPr="00E06A5B">
        <w:rPr>
          <w:sz w:val="28"/>
          <w:szCs w:val="28"/>
        </w:rPr>
        <w:t>Закрепление программно-целевого метода регулирования развития туризма.</w:t>
      </w:r>
    </w:p>
    <w:p w:rsidR="00006893" w:rsidRPr="00E06A5B" w:rsidRDefault="00006893" w:rsidP="00006893">
      <w:pPr>
        <w:jc w:val="both"/>
        <w:rPr>
          <w:sz w:val="28"/>
          <w:szCs w:val="28"/>
        </w:rPr>
      </w:pPr>
      <w:r w:rsidRPr="00E06A5B">
        <w:rPr>
          <w:sz w:val="28"/>
          <w:szCs w:val="28"/>
        </w:rPr>
        <w:tab/>
        <w:t>В настоящее время муниципальная программа развития туризма не разработана, однако в рамках муниципальной программы «Содействие экономическому развитию и инвестиционной привлекательности Бежаницкого муниципального округа» действует подпрограмма «Развитие туристического комплекса», а также в рамках</w:t>
      </w:r>
      <w:r w:rsidR="00CF1CCE">
        <w:rPr>
          <w:sz w:val="28"/>
          <w:szCs w:val="28"/>
        </w:rPr>
        <w:t xml:space="preserve"> других муниципальных программ </w:t>
      </w:r>
      <w:r w:rsidRPr="00E06A5B">
        <w:rPr>
          <w:sz w:val="28"/>
          <w:szCs w:val="28"/>
        </w:rPr>
        <w:t xml:space="preserve">реализуются мероприятия, направленные на развитие туризма в муниципальном образовании. </w:t>
      </w:r>
    </w:p>
    <w:p w:rsidR="00006893" w:rsidRPr="00E06A5B" w:rsidRDefault="00006893" w:rsidP="00006893">
      <w:pPr>
        <w:ind w:firstLine="709"/>
        <w:jc w:val="both"/>
        <w:rPr>
          <w:bCs/>
          <w:sz w:val="28"/>
          <w:szCs w:val="28"/>
        </w:rPr>
      </w:pPr>
      <w:r w:rsidRPr="00E06A5B">
        <w:rPr>
          <w:bCs/>
          <w:sz w:val="28"/>
          <w:szCs w:val="28"/>
        </w:rPr>
        <w:t>Необходимо ежегодно проводить корректировку муниципальных программ, включая мероприятия, направленные на развитие туризма.</w:t>
      </w:r>
    </w:p>
    <w:p w:rsidR="00006893" w:rsidRPr="009C2AC4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006893" w:rsidRPr="009C2AC4">
        <w:rPr>
          <w:bCs/>
          <w:sz w:val="28"/>
          <w:szCs w:val="28"/>
        </w:rPr>
        <w:t>Обеспечение поддержки предпринимательства в сфере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Необходимо на постоянной основе информировать предпринимателей о федеральных и региональных программах, предусматривающих мероприятия по снижению напряженности на рынке труда, в рамках которых предусмотрены мероприятия по содействию развитию малого предпринимательства и </w:t>
      </w:r>
      <w:proofErr w:type="spellStart"/>
      <w:r>
        <w:rPr>
          <w:bCs/>
          <w:sz w:val="28"/>
          <w:szCs w:val="28"/>
        </w:rPr>
        <w:t>самозанятости</w:t>
      </w:r>
      <w:proofErr w:type="spellEnd"/>
      <w:r>
        <w:rPr>
          <w:bCs/>
          <w:sz w:val="28"/>
          <w:szCs w:val="28"/>
        </w:rPr>
        <w:t xml:space="preserve"> безработных граждан.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006893" w:rsidRPr="009C2AC4">
        <w:rPr>
          <w:bCs/>
          <w:sz w:val="28"/>
          <w:szCs w:val="28"/>
        </w:rPr>
        <w:t>Создание благоприятного визуального облика</w:t>
      </w:r>
      <w:r w:rsidR="00006893">
        <w:rPr>
          <w:bCs/>
          <w:sz w:val="28"/>
          <w:szCs w:val="28"/>
        </w:rPr>
        <w:t xml:space="preserve"> будет способствовать сохранению и регенерации историко-культурного, ландшафтной и архитектурно-пространственной уникальности, повышению комфортности пребывания туристов.</w:t>
      </w:r>
    </w:p>
    <w:p w:rsidR="00CF1CCE" w:rsidRDefault="00CF1CCE" w:rsidP="00CF1C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006893" w:rsidRPr="009C2AC4">
        <w:rPr>
          <w:bCs/>
          <w:sz w:val="28"/>
          <w:szCs w:val="28"/>
        </w:rPr>
        <w:t>Обеспечение безопасности туризма и защиты туристов.</w:t>
      </w:r>
      <w:r>
        <w:rPr>
          <w:bCs/>
          <w:sz w:val="28"/>
          <w:szCs w:val="28"/>
        </w:rPr>
        <w:t xml:space="preserve"> </w:t>
      </w:r>
    </w:p>
    <w:p w:rsidR="00006893" w:rsidRDefault="00006893" w:rsidP="00CF1C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Информирование туристов, туристических групп и организаций (туроператоров) об угрозе безопасности, в том числе путем публикации соответствующих сообщений в СМИ.</w:t>
      </w:r>
    </w:p>
    <w:p w:rsidR="00006893" w:rsidRDefault="00006893" w:rsidP="00006893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Формирование приоритетных конкурентоспособных объектов туристического притяжения.</w:t>
      </w:r>
    </w:p>
    <w:p w:rsidR="00006893" w:rsidRDefault="00CF1CCE" w:rsidP="0000689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6893">
        <w:rPr>
          <w:bCs/>
          <w:sz w:val="28"/>
          <w:szCs w:val="28"/>
        </w:rPr>
        <w:t>Развитие</w:t>
      </w:r>
      <w:r w:rsidR="00006893" w:rsidRPr="00A42788">
        <w:rPr>
          <w:sz w:val="28"/>
          <w:szCs w:val="28"/>
        </w:rPr>
        <w:t xml:space="preserve"> </w:t>
      </w:r>
      <w:r w:rsidR="00006893">
        <w:rPr>
          <w:sz w:val="28"/>
          <w:szCs w:val="28"/>
        </w:rPr>
        <w:t>автотуризма.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 w:rsidRPr="00A42788">
        <w:rPr>
          <w:sz w:val="28"/>
          <w:szCs w:val="28"/>
        </w:rPr>
        <w:t xml:space="preserve">По данным тематического опроса ВЦИОМ, опубликованным в июле 2024 года, </w:t>
      </w:r>
      <w:r w:rsidRPr="00CF1CCE">
        <w:rPr>
          <w:rStyle w:val="aff0"/>
          <w:b w:val="0"/>
          <w:sz w:val="28"/>
          <w:szCs w:val="28"/>
        </w:rPr>
        <w:t>32% россиян</w:t>
      </w:r>
      <w:r w:rsidRPr="00A42788">
        <w:rPr>
          <w:sz w:val="28"/>
          <w:szCs w:val="28"/>
        </w:rPr>
        <w:t xml:space="preserve"> за последний год путешествовали по России на своих или арендованных автомобилях.</w:t>
      </w:r>
      <w:r>
        <w:t xml:space="preserve"> </w:t>
      </w:r>
      <w:proofErr w:type="gramStart"/>
      <w:r>
        <w:rPr>
          <w:bCs/>
          <w:sz w:val="28"/>
          <w:szCs w:val="28"/>
        </w:rPr>
        <w:t>При этом существующая инфраструктура оказания автотуристам соответствующих услуг ни в количественном, ни в качественном отношении не удовлетворяет современным требованиям.</w:t>
      </w:r>
      <w:proofErr w:type="gramEnd"/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Богаты природный, ландшафтный, культурно-исторический потенциал, большое количество проводимых мероприятий создают реальные предпосылки для развития автотуризма, условиями развития которого являются: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 повышение уровня придорожного сервиса;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 создание парковочных мест;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создание туристской навигации.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006893">
        <w:rPr>
          <w:bCs/>
          <w:sz w:val="28"/>
          <w:szCs w:val="28"/>
        </w:rPr>
        <w:t>Развитие детско-юношеского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Задачами по данному направлению являются: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формирование маршрутов для детских походов,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развитие системы образовательных экскурсий,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организация и проведение комплексных туристско-краеведческих мероприятий,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приобщение подрастающего поколения к природному и культурному наследию.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Интеграция туристских программ в систему образования может быть достигнута путем объединения усилий органов местного самоуправления и представителей туристского бизнеса по разработке туристско-экскурсионных программ, соответствующих содержанию образовательных программ и специфике туристских ресурсов муниципального образования, а также по выработке </w:t>
      </w:r>
      <w:proofErr w:type="gramStart"/>
      <w:r>
        <w:rPr>
          <w:bCs/>
          <w:sz w:val="28"/>
          <w:szCs w:val="28"/>
        </w:rPr>
        <w:t>механизма планирования содержания внеурочной работы образовательных организаций</w:t>
      </w:r>
      <w:proofErr w:type="gramEnd"/>
      <w:r>
        <w:rPr>
          <w:bCs/>
          <w:sz w:val="28"/>
          <w:szCs w:val="28"/>
        </w:rPr>
        <w:t>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006893">
        <w:rPr>
          <w:bCs/>
          <w:sz w:val="28"/>
          <w:szCs w:val="28"/>
        </w:rPr>
        <w:t>Развитие культурно-познавательного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настоящее время это ключевое направление привлечения туристов в муниципальное образование.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развития культурно-познавательного туризма необходимо внедрение современных экспозиций в учреждениях культуры (</w:t>
      </w:r>
      <w:r w:rsidR="00CF1CCE">
        <w:rPr>
          <w:bCs/>
          <w:sz w:val="28"/>
          <w:szCs w:val="28"/>
        </w:rPr>
        <w:t>музее, культурно</w:t>
      </w:r>
      <w:r>
        <w:rPr>
          <w:bCs/>
          <w:sz w:val="28"/>
          <w:szCs w:val="28"/>
        </w:rPr>
        <w:t>-досуговых учреждениях) с применением элементов игровых технологий, приемов визуализации, ролевых методов вовлечения посетителя в процесс познания, развитие краеведения.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Планируется: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сохранение памятников к</w:t>
      </w:r>
      <w:r w:rsidR="00CF1CCE">
        <w:rPr>
          <w:bCs/>
          <w:sz w:val="28"/>
          <w:szCs w:val="28"/>
        </w:rPr>
        <w:t>ультурно-исторического наследия;</w:t>
      </w:r>
    </w:p>
    <w:p w:rsidR="00CF1CCE" w:rsidRDefault="00006893" w:rsidP="00CF1C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соз</w:t>
      </w:r>
      <w:r w:rsidR="00CF1CCE">
        <w:rPr>
          <w:bCs/>
          <w:sz w:val="28"/>
          <w:szCs w:val="28"/>
        </w:rPr>
        <w:t>дание новых музейных экспозиций;</w:t>
      </w:r>
    </w:p>
    <w:p w:rsidR="00006893" w:rsidRDefault="00006893" w:rsidP="00CF1C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доработка существующих объектов показа через создание более интересного наполнения, обновления экспозиций, разработку интерактивных и анимационных программ.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="00006893">
        <w:rPr>
          <w:bCs/>
          <w:sz w:val="28"/>
          <w:szCs w:val="28"/>
        </w:rPr>
        <w:t>Развитие религиозного (паломнического)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целях популяризации этого вида туризма необходимо разработать экскурсионные маршруты религиозной направленности с проработкой вопроса питания и ночлега туристов, наладить сотрудничество с православными приходами. 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="00006893">
        <w:rPr>
          <w:bCs/>
          <w:sz w:val="28"/>
          <w:szCs w:val="28"/>
        </w:rPr>
        <w:t>Развитие событийного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Путешествия, приуроченные к ярким зрелищным событиям, завоевывают все большую популярность. В муниципальном образовании такой точкой притяжения является фестиваль «Ромашковое поле» и фестиваль «Росянка</w:t>
      </w:r>
      <w:proofErr w:type="gramStart"/>
      <w:r>
        <w:rPr>
          <w:bCs/>
          <w:sz w:val="28"/>
          <w:szCs w:val="28"/>
          <w:lang w:val="en-US"/>
        </w:rPr>
        <w:t>FEST</w:t>
      </w:r>
      <w:proofErr w:type="gramEnd"/>
      <w:r>
        <w:rPr>
          <w:bCs/>
          <w:sz w:val="28"/>
          <w:szCs w:val="28"/>
        </w:rPr>
        <w:t>».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данном направлении необходимо расширять Событийный календарь, доработать существующие и создать новые туристические события с учетом выбранной идеи туристического позиционирования муниципалитета, а также конкурентной среды в целях исключения дублирования мероприятий соседних территорий.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="00006893">
        <w:rPr>
          <w:bCs/>
          <w:sz w:val="28"/>
          <w:szCs w:val="28"/>
        </w:rPr>
        <w:t>Развитие спортивного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муниципальном образовании имеются предпосылки пешеходного, лыжного, вело, авто, </w:t>
      </w:r>
      <w:proofErr w:type="spellStart"/>
      <w:r>
        <w:rPr>
          <w:bCs/>
          <w:sz w:val="28"/>
          <w:szCs w:val="28"/>
        </w:rPr>
        <w:t>мото</w:t>
      </w:r>
      <w:proofErr w:type="spellEnd"/>
      <w:r>
        <w:rPr>
          <w:bCs/>
          <w:sz w:val="28"/>
          <w:szCs w:val="28"/>
        </w:rPr>
        <w:t>, конного туризма и их сочетания.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развития данного направления необходимо: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006893">
        <w:rPr>
          <w:bCs/>
          <w:sz w:val="28"/>
          <w:szCs w:val="28"/>
        </w:rPr>
        <w:t>укрепление материально-технической базы спортивно-оздоровительного туризма, включая средства размещения и инфраструктуру,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создание постоянно действующей информационно-</w:t>
      </w:r>
      <w:r w:rsidR="00CF1CCE">
        <w:rPr>
          <w:bCs/>
          <w:sz w:val="28"/>
          <w:szCs w:val="28"/>
        </w:rPr>
        <w:t>пропагандистской и</w:t>
      </w:r>
      <w:r>
        <w:rPr>
          <w:bCs/>
          <w:sz w:val="28"/>
          <w:szCs w:val="28"/>
        </w:rPr>
        <w:t xml:space="preserve"> просветительно-образовательной системы, направленной на вовлечение граждан в спортивный туризм.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 </w:t>
      </w:r>
      <w:r w:rsidR="00006893">
        <w:rPr>
          <w:bCs/>
          <w:sz w:val="28"/>
          <w:szCs w:val="28"/>
        </w:rPr>
        <w:t>Развитие аграрного (сельского) туризма.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территории муниципального образования имеются объекты посещения данной направленности.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Основой развития экологического и аграрного (сельского) туризма может стать интеграция крестьянских фермерских хозяй</w:t>
      </w:r>
      <w:proofErr w:type="gramStart"/>
      <w:r>
        <w:rPr>
          <w:bCs/>
          <w:sz w:val="28"/>
          <w:szCs w:val="28"/>
        </w:rPr>
        <w:t>ств в сф</w:t>
      </w:r>
      <w:proofErr w:type="gramEnd"/>
      <w:r>
        <w:rPr>
          <w:bCs/>
          <w:sz w:val="28"/>
          <w:szCs w:val="28"/>
        </w:rPr>
        <w:t>еру туризма, информационная и методическая помощь в формировании туристского продукта сельского туризма.</w:t>
      </w:r>
    </w:p>
    <w:p w:rsidR="00006893" w:rsidRDefault="00CF1CCE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 </w:t>
      </w:r>
      <w:r w:rsidR="00006893">
        <w:rPr>
          <w:bCs/>
          <w:sz w:val="28"/>
          <w:szCs w:val="28"/>
        </w:rPr>
        <w:t>Развитие речного (водного) туризма</w:t>
      </w:r>
      <w:r>
        <w:rPr>
          <w:bCs/>
          <w:sz w:val="28"/>
          <w:szCs w:val="28"/>
        </w:rPr>
        <w:t>.</w:t>
      </w:r>
    </w:p>
    <w:p w:rsidR="00006893" w:rsidRPr="009C2AC4" w:rsidRDefault="009C2AC4" w:rsidP="009C2A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 xml:space="preserve">В Бежаницком муниципальном округе есть водные объекты, которые могут быть интересны для развития водного туризма: реки, озёра и болота. </w:t>
      </w:r>
    </w:p>
    <w:p w:rsidR="00006893" w:rsidRPr="009C2AC4" w:rsidRDefault="009C2AC4" w:rsidP="009C2A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 xml:space="preserve">Речная сеть округа относится к бассейнам озер Чудского и Ильмень. </w:t>
      </w: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 xml:space="preserve">Относительно крупные реки принадлежат </w:t>
      </w:r>
      <w:r w:rsidR="007E6B22">
        <w:rPr>
          <w:sz w:val="28"/>
          <w:szCs w:val="28"/>
        </w:rPr>
        <w:t>округу</w:t>
      </w:r>
      <w:r w:rsidR="00006893" w:rsidRPr="009C2AC4">
        <w:rPr>
          <w:sz w:val="28"/>
          <w:szCs w:val="28"/>
        </w:rPr>
        <w:t xml:space="preserve"> только верховьями; в основном же территория дренируется их мелкими притоками. </w:t>
      </w:r>
    </w:p>
    <w:p w:rsidR="00006893" w:rsidRPr="00A42788" w:rsidRDefault="00006893" w:rsidP="00006893">
      <w:pPr>
        <w:rPr>
          <w:sz w:val="28"/>
          <w:szCs w:val="28"/>
        </w:rPr>
      </w:pPr>
      <w:r>
        <w:rPr>
          <w:sz w:val="24"/>
          <w:szCs w:val="24"/>
        </w:rPr>
        <w:tab/>
      </w:r>
      <w:r w:rsidR="007E6B22">
        <w:rPr>
          <w:sz w:val="28"/>
          <w:szCs w:val="28"/>
        </w:rPr>
        <w:t>Наиболее крупные реки Бежаницкого округа</w:t>
      </w:r>
      <w:r w:rsidRPr="00A42788">
        <w:rPr>
          <w:sz w:val="28"/>
          <w:szCs w:val="28"/>
        </w:rPr>
        <w:t>:</w:t>
      </w:r>
    </w:p>
    <w:p w:rsidR="00006893" w:rsidRPr="0038492B" w:rsidRDefault="00006893" w:rsidP="000068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8492B">
        <w:rPr>
          <w:sz w:val="28"/>
          <w:szCs w:val="28"/>
        </w:rPr>
        <w:t>Полисть</w:t>
      </w:r>
      <w:proofErr w:type="spellEnd"/>
      <w:r w:rsidRPr="0038492B">
        <w:rPr>
          <w:sz w:val="28"/>
          <w:szCs w:val="28"/>
        </w:rPr>
        <w:t xml:space="preserve"> — крупная река, в верхнем течении неширокая, с глубиной до 1,5 м. Питается водой озера </w:t>
      </w:r>
      <w:proofErr w:type="spellStart"/>
      <w:r w:rsidRPr="0038492B">
        <w:rPr>
          <w:sz w:val="28"/>
          <w:szCs w:val="28"/>
        </w:rPr>
        <w:t>Полисто</w:t>
      </w:r>
      <w:proofErr w:type="spellEnd"/>
      <w:r w:rsidRPr="0038492B">
        <w:rPr>
          <w:sz w:val="28"/>
          <w:szCs w:val="28"/>
        </w:rPr>
        <w:t xml:space="preserve"> и окружающих болот, в результате чего вода </w:t>
      </w:r>
      <w:r w:rsidR="007E6B22">
        <w:rPr>
          <w:sz w:val="28"/>
          <w:szCs w:val="28"/>
        </w:rPr>
        <w:t>имеет тёмный цвет;</w:t>
      </w:r>
    </w:p>
    <w:p w:rsidR="00006893" w:rsidRPr="0038492B" w:rsidRDefault="00006893" w:rsidP="000068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8492B">
        <w:rPr>
          <w:sz w:val="28"/>
          <w:szCs w:val="28"/>
        </w:rPr>
        <w:t>Судома</w:t>
      </w:r>
      <w:proofErr w:type="spellEnd"/>
      <w:r w:rsidRPr="0038492B">
        <w:rPr>
          <w:sz w:val="28"/>
          <w:szCs w:val="28"/>
        </w:rPr>
        <w:t xml:space="preserve"> — приток </w:t>
      </w:r>
      <w:proofErr w:type="spellStart"/>
      <w:r w:rsidRPr="0038492B">
        <w:rPr>
          <w:sz w:val="28"/>
          <w:szCs w:val="28"/>
        </w:rPr>
        <w:t>Шелони</w:t>
      </w:r>
      <w:proofErr w:type="spellEnd"/>
      <w:r w:rsidRPr="0038492B">
        <w:rPr>
          <w:sz w:val="28"/>
          <w:szCs w:val="28"/>
        </w:rPr>
        <w:t xml:space="preserve">, </w:t>
      </w:r>
      <w:proofErr w:type="gramStart"/>
      <w:r w:rsidRPr="0038492B">
        <w:rPr>
          <w:sz w:val="28"/>
          <w:szCs w:val="28"/>
        </w:rPr>
        <w:t>текущая</w:t>
      </w:r>
      <w:proofErr w:type="gramEnd"/>
      <w:r w:rsidRPr="0038492B">
        <w:rPr>
          <w:sz w:val="28"/>
          <w:szCs w:val="28"/>
        </w:rPr>
        <w:t xml:space="preserve"> вначале по границе с </w:t>
      </w:r>
      <w:proofErr w:type="spellStart"/>
      <w:r w:rsidRPr="0038492B">
        <w:rPr>
          <w:sz w:val="28"/>
          <w:szCs w:val="28"/>
        </w:rPr>
        <w:t>Дедовичским</w:t>
      </w:r>
      <w:proofErr w:type="spellEnd"/>
      <w:r w:rsidRPr="0038492B">
        <w:rPr>
          <w:sz w:val="28"/>
          <w:szCs w:val="28"/>
        </w:rPr>
        <w:t xml:space="preserve"> районом, затем по территории Бежаницкого, а нижним течением вновь пр</w:t>
      </w:r>
      <w:r w:rsidR="007E6B22">
        <w:rPr>
          <w:sz w:val="28"/>
          <w:szCs w:val="28"/>
        </w:rPr>
        <w:t xml:space="preserve">инадлежащая </w:t>
      </w:r>
      <w:proofErr w:type="spellStart"/>
      <w:r w:rsidR="007E6B22">
        <w:rPr>
          <w:sz w:val="28"/>
          <w:szCs w:val="28"/>
        </w:rPr>
        <w:t>Дедовичскому</w:t>
      </w:r>
      <w:proofErr w:type="spellEnd"/>
      <w:r w:rsidR="007E6B22">
        <w:rPr>
          <w:sz w:val="28"/>
          <w:szCs w:val="28"/>
        </w:rPr>
        <w:t xml:space="preserve"> району;</w:t>
      </w:r>
    </w:p>
    <w:p w:rsidR="00006893" w:rsidRPr="0038492B" w:rsidRDefault="00006893" w:rsidP="0000689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8492B">
        <w:rPr>
          <w:sz w:val="28"/>
          <w:szCs w:val="28"/>
        </w:rPr>
        <w:t xml:space="preserve">Уда и </w:t>
      </w:r>
      <w:proofErr w:type="spellStart"/>
      <w:r w:rsidRPr="0038492B">
        <w:rPr>
          <w:sz w:val="28"/>
          <w:szCs w:val="28"/>
        </w:rPr>
        <w:t>Льста</w:t>
      </w:r>
      <w:proofErr w:type="spellEnd"/>
      <w:r w:rsidRPr="0038492B">
        <w:rPr>
          <w:sz w:val="28"/>
          <w:szCs w:val="28"/>
        </w:rPr>
        <w:t xml:space="preserve"> — крупнейшие реки района, текут в глубоко врезанных долинах</w:t>
      </w:r>
      <w:r w:rsidR="007E6B22">
        <w:rPr>
          <w:sz w:val="28"/>
          <w:szCs w:val="28"/>
        </w:rPr>
        <w:t>, дренируя окружающую местность.</w:t>
      </w:r>
    </w:p>
    <w:p w:rsidR="00006893" w:rsidRPr="009C2AC4" w:rsidRDefault="009C2AC4" w:rsidP="009C2AC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06893" w:rsidRPr="009C2AC4">
        <w:rPr>
          <w:sz w:val="28"/>
          <w:szCs w:val="28"/>
        </w:rPr>
        <w:t xml:space="preserve">Озера </w:t>
      </w:r>
      <w:r w:rsidR="007E6B22">
        <w:rPr>
          <w:sz w:val="28"/>
          <w:szCs w:val="28"/>
        </w:rPr>
        <w:t>округа</w:t>
      </w:r>
      <w:r w:rsidR="00006893" w:rsidRPr="009C2AC4">
        <w:rPr>
          <w:sz w:val="28"/>
          <w:szCs w:val="28"/>
        </w:rPr>
        <w:t xml:space="preserve"> многочисленны и разнообразны. По количеству и площади озер </w:t>
      </w:r>
      <w:r w:rsidR="007E6B22">
        <w:rPr>
          <w:sz w:val="28"/>
          <w:szCs w:val="28"/>
        </w:rPr>
        <w:t xml:space="preserve">Бежаницкий муниципальный округ </w:t>
      </w:r>
      <w:r w:rsidR="00006893" w:rsidRPr="009C2AC4">
        <w:rPr>
          <w:sz w:val="28"/>
          <w:szCs w:val="28"/>
        </w:rPr>
        <w:t>стоит на одном из первых мест в области (</w:t>
      </w:r>
      <w:proofErr w:type="spellStart"/>
      <w:r w:rsidR="00006893" w:rsidRPr="009C2AC4">
        <w:rPr>
          <w:sz w:val="28"/>
          <w:szCs w:val="28"/>
        </w:rPr>
        <w:t>озерность</w:t>
      </w:r>
      <w:proofErr w:type="spellEnd"/>
      <w:r w:rsidR="00006893" w:rsidRPr="009C2AC4">
        <w:rPr>
          <w:sz w:val="28"/>
          <w:szCs w:val="28"/>
        </w:rPr>
        <w:t xml:space="preserve"> составляет 5% площади </w:t>
      </w:r>
      <w:r w:rsidR="007E6B22">
        <w:rPr>
          <w:sz w:val="28"/>
          <w:szCs w:val="28"/>
        </w:rPr>
        <w:t>территории</w:t>
      </w:r>
      <w:r w:rsidR="00006893" w:rsidRPr="009C2AC4">
        <w:rPr>
          <w:sz w:val="28"/>
          <w:szCs w:val="28"/>
        </w:rPr>
        <w:t>).</w:t>
      </w:r>
    </w:p>
    <w:p w:rsidR="00006893" w:rsidRPr="0038492B" w:rsidRDefault="00006893" w:rsidP="00006893">
      <w:pPr>
        <w:jc w:val="both"/>
        <w:rPr>
          <w:sz w:val="28"/>
          <w:szCs w:val="28"/>
        </w:rPr>
      </w:pPr>
      <w:r w:rsidRPr="0038492B">
        <w:rPr>
          <w:sz w:val="28"/>
          <w:szCs w:val="28"/>
        </w:rPr>
        <w:tab/>
        <w:t xml:space="preserve">Самые крупные озера: Але, Великая Вода, </w:t>
      </w:r>
      <w:proofErr w:type="spellStart"/>
      <w:r w:rsidRPr="0038492B">
        <w:rPr>
          <w:sz w:val="28"/>
          <w:szCs w:val="28"/>
        </w:rPr>
        <w:t>Островня</w:t>
      </w:r>
      <w:proofErr w:type="spellEnd"/>
      <w:r w:rsidRPr="0038492B">
        <w:rPr>
          <w:sz w:val="28"/>
          <w:szCs w:val="28"/>
        </w:rPr>
        <w:t>,  </w:t>
      </w:r>
      <w:proofErr w:type="spellStart"/>
      <w:r w:rsidRPr="0038492B">
        <w:rPr>
          <w:sz w:val="28"/>
          <w:szCs w:val="28"/>
        </w:rPr>
        <w:t>Сево</w:t>
      </w:r>
      <w:proofErr w:type="spellEnd"/>
      <w:r w:rsidRPr="0038492B">
        <w:rPr>
          <w:sz w:val="28"/>
          <w:szCs w:val="28"/>
        </w:rPr>
        <w:t xml:space="preserve">, </w:t>
      </w:r>
      <w:proofErr w:type="spellStart"/>
      <w:r w:rsidRPr="0038492B">
        <w:rPr>
          <w:sz w:val="28"/>
          <w:szCs w:val="28"/>
        </w:rPr>
        <w:t>Навережское</w:t>
      </w:r>
      <w:proofErr w:type="spellEnd"/>
      <w:r w:rsidRPr="0038492B">
        <w:rPr>
          <w:sz w:val="28"/>
          <w:szCs w:val="28"/>
        </w:rPr>
        <w:t>, Каменное, </w:t>
      </w:r>
      <w:proofErr w:type="spellStart"/>
      <w:r w:rsidRPr="0038492B">
        <w:rPr>
          <w:sz w:val="28"/>
          <w:szCs w:val="28"/>
        </w:rPr>
        <w:t>Полисто</w:t>
      </w:r>
      <w:proofErr w:type="spellEnd"/>
      <w:r w:rsidRPr="0038492B">
        <w:rPr>
          <w:sz w:val="28"/>
          <w:szCs w:val="28"/>
        </w:rPr>
        <w:t xml:space="preserve">, Дубец, </w:t>
      </w:r>
      <w:proofErr w:type="spellStart"/>
      <w:r w:rsidRPr="0038492B">
        <w:rPr>
          <w:sz w:val="28"/>
          <w:szCs w:val="28"/>
        </w:rPr>
        <w:t>Цев</w:t>
      </w:r>
      <w:r w:rsidR="007E6B22">
        <w:rPr>
          <w:sz w:val="28"/>
          <w:szCs w:val="28"/>
        </w:rPr>
        <w:t>ло</w:t>
      </w:r>
      <w:proofErr w:type="spellEnd"/>
      <w:r w:rsidR="007E6B22">
        <w:rPr>
          <w:sz w:val="28"/>
          <w:szCs w:val="28"/>
        </w:rPr>
        <w:t xml:space="preserve">, Русское, </w:t>
      </w:r>
      <w:proofErr w:type="spellStart"/>
      <w:r w:rsidR="007E6B22">
        <w:rPr>
          <w:sz w:val="28"/>
          <w:szCs w:val="28"/>
        </w:rPr>
        <w:t>Межницкое</w:t>
      </w:r>
      <w:proofErr w:type="spellEnd"/>
      <w:r w:rsidR="007E6B22">
        <w:rPr>
          <w:sz w:val="28"/>
          <w:szCs w:val="28"/>
        </w:rPr>
        <w:t xml:space="preserve">, Большое и Малое, </w:t>
      </w:r>
      <w:proofErr w:type="spellStart"/>
      <w:r w:rsidRPr="0038492B">
        <w:rPr>
          <w:sz w:val="28"/>
          <w:szCs w:val="28"/>
        </w:rPr>
        <w:t>Исурьевское</w:t>
      </w:r>
      <w:proofErr w:type="spellEnd"/>
      <w:r w:rsidRPr="0038492B">
        <w:rPr>
          <w:sz w:val="28"/>
          <w:szCs w:val="28"/>
        </w:rPr>
        <w:t xml:space="preserve">, </w:t>
      </w:r>
      <w:proofErr w:type="spellStart"/>
      <w:r w:rsidRPr="0038492B">
        <w:rPr>
          <w:sz w:val="28"/>
          <w:szCs w:val="28"/>
        </w:rPr>
        <w:t>Сусельницкое</w:t>
      </w:r>
      <w:proofErr w:type="spellEnd"/>
      <w:r w:rsidRPr="0038492B">
        <w:rPr>
          <w:sz w:val="28"/>
          <w:szCs w:val="28"/>
        </w:rPr>
        <w:t>, Большое Удое.</w:t>
      </w:r>
    </w:p>
    <w:p w:rsidR="00006893" w:rsidRPr="009C2AC4" w:rsidRDefault="00006893" w:rsidP="00006893">
      <w:pPr>
        <w:pStyle w:val="aff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2AC4">
        <w:rPr>
          <w:color w:val="000000"/>
          <w:sz w:val="28"/>
          <w:szCs w:val="28"/>
        </w:rPr>
        <w:t>Муниципальное образование расположено в зоне ультрафиолетового комфорта, с апреля по сентябрь возможна гелиотерапия. Продолжительность купального сезона с температурой воды основных водных объектов 18-24</w:t>
      </w:r>
      <w:proofErr w:type="gramStart"/>
      <w:r w:rsidRPr="009C2AC4">
        <w:rPr>
          <w:color w:val="000000"/>
          <w:sz w:val="28"/>
          <w:szCs w:val="28"/>
        </w:rPr>
        <w:t>°С</w:t>
      </w:r>
      <w:proofErr w:type="gramEnd"/>
      <w:r w:rsidRPr="009C2AC4">
        <w:rPr>
          <w:color w:val="000000"/>
          <w:sz w:val="28"/>
          <w:szCs w:val="28"/>
        </w:rPr>
        <w:t xml:space="preserve"> составляет 80-90 дней.</w:t>
      </w:r>
    </w:p>
    <w:p w:rsidR="00006893" w:rsidRDefault="00006893" w:rsidP="00006893">
      <w:pPr>
        <w:pStyle w:val="aff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развития данного направления необходимо:</w:t>
      </w:r>
    </w:p>
    <w:p w:rsidR="00006893" w:rsidRDefault="00006893" w:rsidP="00006893">
      <w:pPr>
        <w:pStyle w:val="aff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сформировать береговые пространства на водоемах для обустройства зон отдыха (пляжи, зоны барбекю и др.);</w:t>
      </w:r>
    </w:p>
    <w:p w:rsidR="00006893" w:rsidRDefault="00006893" w:rsidP="00006893">
      <w:pPr>
        <w:pStyle w:val="aff"/>
        <w:shd w:val="clear" w:color="auto" w:fill="FFFFFF"/>
        <w:spacing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развивать прибрежную инфраструктуру (питание, ночлег, приобретение сувениров).</w:t>
      </w:r>
    </w:p>
    <w:p w:rsidR="00006893" w:rsidRPr="00333075" w:rsidRDefault="00006893" w:rsidP="00006893">
      <w:pPr>
        <w:ind w:firstLine="709"/>
        <w:jc w:val="both"/>
        <w:rPr>
          <w:bCs/>
          <w:sz w:val="28"/>
          <w:szCs w:val="28"/>
        </w:rPr>
      </w:pPr>
      <w:r w:rsidRPr="00333075">
        <w:rPr>
          <w:bCs/>
          <w:sz w:val="28"/>
          <w:szCs w:val="28"/>
        </w:rPr>
        <w:t>Важным направлением является повышение качества предоставляемых туристам услуг во всех точках контакта: в музеях, иных объектах показа, средствах размещения, объектах питания, отдыха, торговой сети, на транспорте.</w:t>
      </w:r>
    </w:p>
    <w:p w:rsidR="00006893" w:rsidRDefault="00006893" w:rsidP="0000689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Обеспечение маркетинговой стратегии продвижения туристского потенциала муниципального образования.</w:t>
      </w:r>
    </w:p>
    <w:p w:rsidR="00006893" w:rsidRDefault="007E6B22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6893">
        <w:rPr>
          <w:bCs/>
          <w:sz w:val="28"/>
          <w:szCs w:val="28"/>
        </w:rPr>
        <w:t xml:space="preserve">Организация и проведение мероприятий по </w:t>
      </w:r>
      <w:r>
        <w:rPr>
          <w:bCs/>
          <w:sz w:val="28"/>
          <w:szCs w:val="28"/>
        </w:rPr>
        <w:t>продвижению муниципального</w:t>
      </w:r>
      <w:r w:rsidR="00006893">
        <w:rPr>
          <w:bCs/>
          <w:sz w:val="28"/>
          <w:szCs w:val="28"/>
        </w:rPr>
        <w:t xml:space="preserve"> образования как туристической территории: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участие в выставочной деятельности;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разработка и представление презентационных материалов на различных мероприятиях.</w:t>
      </w:r>
    </w:p>
    <w:p w:rsidR="00006893" w:rsidRDefault="007E6B22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006893">
        <w:rPr>
          <w:bCs/>
          <w:sz w:val="28"/>
          <w:szCs w:val="28"/>
        </w:rPr>
        <w:t>Создание и продвижение туристического бренда муниципального образования: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выбор наименования бренда (уникального «имени»);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составление легенды бренда (концептуальной истории, которая является официальным изложением версии его создания и развития);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разработка графического изображения идеи бренда (создание торговой марки, которая охватывает весь спектр образов, определяющих позитивные эмоции желание установить взаимовыгодные коммуникационные связи с </w:t>
      </w:r>
      <w:proofErr w:type="spellStart"/>
      <w:r>
        <w:rPr>
          <w:bCs/>
          <w:sz w:val="28"/>
          <w:szCs w:val="28"/>
        </w:rPr>
        <w:t>брендовладельцем</w:t>
      </w:r>
      <w:proofErr w:type="spellEnd"/>
      <w:r>
        <w:rPr>
          <w:bCs/>
          <w:sz w:val="28"/>
          <w:szCs w:val="28"/>
        </w:rPr>
        <w:t>);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создание </w:t>
      </w:r>
      <w:proofErr w:type="spellStart"/>
      <w:r>
        <w:rPr>
          <w:bCs/>
          <w:sz w:val="28"/>
          <w:szCs w:val="28"/>
        </w:rPr>
        <w:t>брендообразующего</w:t>
      </w:r>
      <w:proofErr w:type="spellEnd"/>
      <w:r>
        <w:rPr>
          <w:bCs/>
          <w:sz w:val="28"/>
          <w:szCs w:val="28"/>
        </w:rPr>
        <w:t xml:space="preserve"> слогана (креативного девиза, направленного на поддержание имиджа и продвижение бренда);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5) продвижение бренда.</w:t>
      </w:r>
    </w:p>
    <w:p w:rsidR="00006893" w:rsidRDefault="007E6B22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006893">
        <w:rPr>
          <w:bCs/>
          <w:sz w:val="28"/>
          <w:szCs w:val="28"/>
        </w:rPr>
        <w:t>Разработка нового подхода к содержанию полиграфической рекламной продукции: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определение целевой аудитории, на которую рассчитаны издания;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определение стратегии рекламно-издательской деятельности в сфере туризма;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расширение тиража изданий и охвата по распространению;</w:t>
      </w:r>
    </w:p>
    <w:p w:rsidR="00006893" w:rsidRDefault="00006893" w:rsidP="00006893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4) разработка программы распространения изданий (буклетов, брошюр, путеводителей) в зависимости от целевой аудитории (гостиницы, турфирмы, стойки в торговых центрах).</w:t>
      </w:r>
    </w:p>
    <w:p w:rsidR="00006893" w:rsidRDefault="007E6B22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6893">
        <w:rPr>
          <w:sz w:val="28"/>
          <w:szCs w:val="28"/>
        </w:rPr>
        <w:t>Сохранение и развитие товарных брендов (сувенирной продукции, уникальной продуктовой линейки):</w:t>
      </w:r>
      <w:r>
        <w:rPr>
          <w:sz w:val="28"/>
          <w:szCs w:val="28"/>
        </w:rPr>
        <w:t xml:space="preserve"> </w:t>
      </w:r>
      <w:r w:rsidR="00006893">
        <w:rPr>
          <w:sz w:val="28"/>
          <w:szCs w:val="28"/>
        </w:rPr>
        <w:t>поиск продукции, которая может быть возведена в ранг товарных брендов, интересных туристам, а соответственно лечь в основу продуктового набора туриста и гастрономического туризма.</w:t>
      </w: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информационно-коммуникационных технологий в сфере туризма.</w:t>
      </w:r>
    </w:p>
    <w:p w:rsidR="00006893" w:rsidRDefault="007E6B22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06893">
        <w:rPr>
          <w:sz w:val="28"/>
          <w:szCs w:val="28"/>
        </w:rPr>
        <w:t>Совершенствование информационно-туристской навигации, в том числе размещение дорожных указателей на объектах туристского показа:</w:t>
      </w:r>
    </w:p>
    <w:p w:rsidR="00006893" w:rsidRPr="006E7258" w:rsidRDefault="00006893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размещение на основных маршрутах</w:t>
      </w:r>
      <w:r w:rsidRPr="006E72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дорожных </w:t>
      </w:r>
      <w:r w:rsidRPr="006E7258">
        <w:rPr>
          <w:sz w:val="28"/>
          <w:szCs w:val="28"/>
        </w:rPr>
        <w:t>указателей с наименованием туристского объекта, расстоянием до него</w:t>
      </w:r>
      <w:r>
        <w:rPr>
          <w:sz w:val="28"/>
          <w:szCs w:val="28"/>
        </w:rPr>
        <w:t>;</w:t>
      </w:r>
    </w:p>
    <w:p w:rsidR="00006893" w:rsidRDefault="00006893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разработка и размещение </w:t>
      </w:r>
      <w:r w:rsidR="00E06A5B">
        <w:rPr>
          <w:sz w:val="28"/>
          <w:szCs w:val="28"/>
        </w:rPr>
        <w:t xml:space="preserve">в сети «Интернет» </w:t>
      </w:r>
      <w:r>
        <w:rPr>
          <w:sz w:val="28"/>
          <w:szCs w:val="28"/>
        </w:rPr>
        <w:t>туристских карт, на которых указана дислокация основных туристских маршрутов и объекто</w:t>
      </w:r>
      <w:r w:rsidR="00E06A5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06A5B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муниципального образования.</w:t>
      </w:r>
    </w:p>
    <w:p w:rsidR="00006893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6893">
        <w:rPr>
          <w:sz w:val="28"/>
          <w:szCs w:val="28"/>
        </w:rPr>
        <w:t>Поддержка и развитие официального сайта</w:t>
      </w:r>
      <w:r>
        <w:rPr>
          <w:sz w:val="28"/>
          <w:szCs w:val="28"/>
        </w:rPr>
        <w:t xml:space="preserve"> Бежаницкого</w:t>
      </w:r>
      <w:r w:rsidR="0000689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006893">
        <w:rPr>
          <w:sz w:val="28"/>
          <w:szCs w:val="28"/>
        </w:rPr>
        <w:t>: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распространение информации о туристском потенциале муниципального образования на официальном сайте и в социальных сетях;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повышение </w:t>
      </w:r>
      <w:proofErr w:type="spellStart"/>
      <w:r>
        <w:rPr>
          <w:sz w:val="28"/>
          <w:szCs w:val="28"/>
        </w:rPr>
        <w:t>упоминаемости</w:t>
      </w:r>
      <w:proofErr w:type="spellEnd"/>
      <w:r>
        <w:rPr>
          <w:sz w:val="28"/>
          <w:szCs w:val="28"/>
        </w:rPr>
        <w:t xml:space="preserve"> и известности муниципального образования на тематических туристских порталах.</w:t>
      </w: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туристской инфраструктуры.</w:t>
      </w:r>
    </w:p>
    <w:p w:rsidR="00006893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06893">
        <w:rPr>
          <w:sz w:val="28"/>
          <w:szCs w:val="28"/>
        </w:rPr>
        <w:t>Обеспечение транспортной доступности.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Транспортная доступность значительно влияет на туристическую привлекательность и темпы развития туризма. </w:t>
      </w:r>
    </w:p>
    <w:p w:rsidR="007E6B22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Бежаницкий округ</w:t>
      </w:r>
      <w:r w:rsidRPr="007E6B22">
        <w:rPr>
          <w:sz w:val="28"/>
          <w:szCs w:val="28"/>
        </w:rPr>
        <w:t xml:space="preserve"> находится на перекрёстке автомобильных и железнодорожных путей и имеет устойчивое сообщение со многими городами России.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имеется железнодорожное и автомобильное сообщение с городами Великие Луки, Псков, Москва, Санкт-Петербург.</w:t>
      </w:r>
      <w:r w:rsidR="007E6B22">
        <w:rPr>
          <w:sz w:val="28"/>
          <w:szCs w:val="28"/>
        </w:rPr>
        <w:t xml:space="preserve"> Осуществляется </w:t>
      </w:r>
      <w:r w:rsidR="007E6B22" w:rsidRPr="007E6B22">
        <w:rPr>
          <w:sz w:val="28"/>
          <w:szCs w:val="28"/>
        </w:rPr>
        <w:t>железнодорожное сообщение с Белоруссией, Молдовой</w:t>
      </w:r>
      <w:r w:rsidR="007E6B22">
        <w:rPr>
          <w:sz w:val="28"/>
          <w:szCs w:val="28"/>
        </w:rPr>
        <w:t>.</w:t>
      </w:r>
    </w:p>
    <w:p w:rsidR="00006893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06893">
        <w:rPr>
          <w:sz w:val="28"/>
          <w:szCs w:val="28"/>
        </w:rPr>
        <w:t>Организация и проведение классификации коллективных средств размещения.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повышения качества гостиничного обслуживания в соответствии с требованиями законодательства необходимо создать условия для классификации средств размещения.</w:t>
      </w:r>
    </w:p>
    <w:p w:rsidR="00006893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06893">
        <w:rPr>
          <w:sz w:val="28"/>
          <w:szCs w:val="28"/>
        </w:rPr>
        <w:t xml:space="preserve">Развитие </w:t>
      </w:r>
      <w:proofErr w:type="spellStart"/>
      <w:r w:rsidR="00006893">
        <w:rPr>
          <w:sz w:val="28"/>
          <w:szCs w:val="28"/>
        </w:rPr>
        <w:t>безбарьерного</w:t>
      </w:r>
      <w:proofErr w:type="spellEnd"/>
      <w:r w:rsidR="00006893">
        <w:rPr>
          <w:sz w:val="28"/>
          <w:szCs w:val="28"/>
        </w:rPr>
        <w:t xml:space="preserve"> туризма.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Туризм для всех (</w:t>
      </w:r>
      <w:proofErr w:type="spellStart"/>
      <w:r>
        <w:rPr>
          <w:sz w:val="28"/>
          <w:szCs w:val="28"/>
        </w:rPr>
        <w:t>tourism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</w:t>
      </w:r>
      <w:proofErr w:type="spellEnd"/>
      <w:r>
        <w:rPr>
          <w:sz w:val="28"/>
          <w:szCs w:val="28"/>
        </w:rPr>
        <w:t xml:space="preserve">) - один из самых динамично развивающихся сегментов туристского рынка. Развитие сектора инклюзивного туризма способствует экономическому росту и занятости и может рассматриваться как социальная задача с разных позиций, но, прежде всего с позиции соблюдения прав и свобод человека для путешественников с особыми потребностями. Инклюзивный туризм может развиваться в том случае, если объекты индустрии гостеприимства и туризма отвечают принципу «доступно и удобно для всех». </w:t>
      </w:r>
      <w:proofErr w:type="spellStart"/>
      <w:r>
        <w:rPr>
          <w:sz w:val="28"/>
          <w:szCs w:val="28"/>
        </w:rPr>
        <w:t>Безбарьерный</w:t>
      </w:r>
      <w:proofErr w:type="spellEnd"/>
      <w:r>
        <w:rPr>
          <w:sz w:val="28"/>
          <w:szCs w:val="28"/>
        </w:rPr>
        <w:t xml:space="preserve"> туризм стоит рассматривать как механизм формирования доступной среды (условий) для реализации туристской деятельности и стимулирования путешествий лиц с ограниченными физическими возможностями. Для эффективного развития </w:t>
      </w:r>
      <w:proofErr w:type="spellStart"/>
      <w:r>
        <w:rPr>
          <w:sz w:val="28"/>
          <w:szCs w:val="28"/>
        </w:rPr>
        <w:t>безбарьерного</w:t>
      </w:r>
      <w:proofErr w:type="spellEnd"/>
      <w:r>
        <w:rPr>
          <w:sz w:val="28"/>
          <w:szCs w:val="28"/>
        </w:rPr>
        <w:t xml:space="preserve"> туризма и обеспечения доступности туристского отдыха требуется развитие социальной инфраструктуры и квалифицированные кадры.</w:t>
      </w:r>
    </w:p>
    <w:p w:rsidR="00006893" w:rsidRDefault="007E6B22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6893">
        <w:rPr>
          <w:sz w:val="28"/>
          <w:szCs w:val="28"/>
        </w:rPr>
        <w:t>Развитие сферы допо</w:t>
      </w:r>
      <w:r>
        <w:rPr>
          <w:sz w:val="28"/>
          <w:szCs w:val="28"/>
        </w:rPr>
        <w:t xml:space="preserve">лнительных туристических услуг: </w:t>
      </w:r>
      <w:r w:rsidR="00006893">
        <w:rPr>
          <w:sz w:val="28"/>
          <w:szCs w:val="28"/>
        </w:rPr>
        <w:t>экскурсионных, проката, продажи сувениров, информационных и др. услуг.</w:t>
      </w:r>
    </w:p>
    <w:p w:rsidR="00006893" w:rsidRDefault="007E6B22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006893">
        <w:rPr>
          <w:sz w:val="28"/>
          <w:szCs w:val="28"/>
        </w:rPr>
        <w:t>Оценка рисков и пути их преодоления.</w:t>
      </w:r>
    </w:p>
    <w:p w:rsidR="00006893" w:rsidRDefault="00006893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Сфера туристической индустрии подвержена множеству рисков (социально-экономических, экологических, санитарно-эпидемиологических и др.).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рисками заключается в их идентификации, анализе и оценке, и принятии на основе анализа определенных управленческих решений, которые снизят некоторые туристические риски. 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</w:p>
    <w:p w:rsidR="00006893" w:rsidRDefault="00006893" w:rsidP="0000689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Механизмы реализации Концепции</w:t>
      </w: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</w:p>
    <w:p w:rsidR="007E6B22" w:rsidRDefault="00006893" w:rsidP="007E6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Концепции будет основываться на межведомственном взаимодействии в рамках компетенции муниципального образования, с общественными объединениями граждан и предпринимателей.</w:t>
      </w:r>
    </w:p>
    <w:p w:rsidR="00006893" w:rsidRPr="00A450B7" w:rsidRDefault="00006893" w:rsidP="007E6B22">
      <w:pPr>
        <w:ind w:firstLine="709"/>
        <w:jc w:val="both"/>
        <w:rPr>
          <w:sz w:val="28"/>
          <w:szCs w:val="28"/>
        </w:rPr>
      </w:pPr>
      <w:r w:rsidRPr="00A450B7">
        <w:rPr>
          <w:sz w:val="28"/>
          <w:szCs w:val="28"/>
        </w:rPr>
        <w:t>В целях определения состояния туристской индустрии туристских ресурсов, анализа тенденций развития сферы туризма, оценки и прогноза развития объектов туристской индустрии и их инвестиционной привлекательности проводится мониторинг состояния сферы туризма на территории муниципального образования.</w:t>
      </w:r>
    </w:p>
    <w:p w:rsidR="00006893" w:rsidRPr="00A450B7" w:rsidRDefault="00006893" w:rsidP="00006893">
      <w:pPr>
        <w:ind w:firstLine="709"/>
        <w:jc w:val="both"/>
        <w:rPr>
          <w:sz w:val="28"/>
          <w:szCs w:val="28"/>
        </w:rPr>
      </w:pPr>
      <w:r w:rsidRPr="00A450B7">
        <w:rPr>
          <w:sz w:val="28"/>
          <w:szCs w:val="28"/>
        </w:rPr>
        <w:t xml:space="preserve">Формирование механизма открытой координации деятельности всех заинтересованных сторон позволит максимально эффективно использовать потенциал власти, </w:t>
      </w:r>
      <w:proofErr w:type="gramStart"/>
      <w:r w:rsidRPr="00A450B7">
        <w:rPr>
          <w:sz w:val="28"/>
          <w:szCs w:val="28"/>
        </w:rPr>
        <w:t>бизнес-сообщества</w:t>
      </w:r>
      <w:proofErr w:type="gramEnd"/>
      <w:r w:rsidRPr="00A450B7">
        <w:rPr>
          <w:sz w:val="28"/>
          <w:szCs w:val="28"/>
        </w:rPr>
        <w:t xml:space="preserve"> и общественных организаций.</w:t>
      </w:r>
    </w:p>
    <w:p w:rsidR="00006893" w:rsidRPr="00A450B7" w:rsidRDefault="00006893" w:rsidP="00006893">
      <w:pPr>
        <w:ind w:firstLine="709"/>
        <w:jc w:val="both"/>
        <w:rPr>
          <w:sz w:val="28"/>
          <w:szCs w:val="28"/>
        </w:rPr>
      </w:pPr>
      <w:r w:rsidRPr="00A450B7">
        <w:rPr>
          <w:sz w:val="28"/>
          <w:szCs w:val="28"/>
        </w:rPr>
        <w:t xml:space="preserve"> Успешной реализации Концепции будут способствовать:</w:t>
      </w:r>
    </w:p>
    <w:p w:rsidR="00006893" w:rsidRPr="00A450B7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06893" w:rsidRPr="00A450B7">
        <w:rPr>
          <w:sz w:val="28"/>
          <w:szCs w:val="28"/>
        </w:rPr>
        <w:t xml:space="preserve">расширение практики развития туристско-рекреационных территорий, основанных на принципах </w:t>
      </w:r>
      <w:proofErr w:type="spellStart"/>
      <w:r w:rsidR="00006893" w:rsidRPr="00A450B7">
        <w:rPr>
          <w:sz w:val="28"/>
          <w:szCs w:val="28"/>
        </w:rPr>
        <w:t>муниципально</w:t>
      </w:r>
      <w:proofErr w:type="spellEnd"/>
      <w:r w:rsidR="00006893" w:rsidRPr="00A450B7">
        <w:rPr>
          <w:sz w:val="28"/>
          <w:szCs w:val="28"/>
        </w:rPr>
        <w:t>-частного партнерства;</w:t>
      </w:r>
    </w:p>
    <w:p w:rsidR="00006893" w:rsidRPr="00A450B7" w:rsidRDefault="007E6B22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06893" w:rsidRPr="00A450B7">
        <w:rPr>
          <w:sz w:val="28"/>
          <w:szCs w:val="28"/>
        </w:rPr>
        <w:t>проведение мониторинга состояния тур</w:t>
      </w:r>
      <w:r w:rsidR="00E06A5B">
        <w:rPr>
          <w:sz w:val="28"/>
          <w:szCs w:val="28"/>
        </w:rPr>
        <w:t xml:space="preserve">истской </w:t>
      </w:r>
      <w:r w:rsidR="00006893" w:rsidRPr="00A450B7">
        <w:rPr>
          <w:sz w:val="28"/>
          <w:szCs w:val="28"/>
        </w:rPr>
        <w:t>сферы.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</w:p>
    <w:p w:rsidR="00006893" w:rsidRDefault="00006893" w:rsidP="0000689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Ресурсное обеспечение</w:t>
      </w: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</w:p>
    <w:p w:rsidR="00006893" w:rsidRPr="00AD2417" w:rsidRDefault="00006893" w:rsidP="00E06A5B">
      <w:pPr>
        <w:ind w:firstLine="709"/>
        <w:jc w:val="both"/>
        <w:rPr>
          <w:b/>
          <w:sz w:val="28"/>
          <w:szCs w:val="28"/>
        </w:rPr>
      </w:pPr>
      <w:r w:rsidRPr="00AD2417">
        <w:rPr>
          <w:b/>
          <w:sz w:val="28"/>
          <w:szCs w:val="28"/>
        </w:rPr>
        <w:t>Трудовые ресурсы.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туризма способствует активации смежных видов экономической деятельности, в связи с чем необходимо выделить приоритетные профессии и осуществлять целевую подготовку </w:t>
      </w:r>
      <w:proofErr w:type="gramStart"/>
      <w:r>
        <w:rPr>
          <w:sz w:val="28"/>
          <w:szCs w:val="28"/>
        </w:rPr>
        <w:t>кадров</w:t>
      </w:r>
      <w:proofErr w:type="gramEnd"/>
      <w:r>
        <w:rPr>
          <w:sz w:val="28"/>
          <w:szCs w:val="28"/>
        </w:rPr>
        <w:t xml:space="preserve"> как для сферы туризма, так и для смежных отраслей.</w:t>
      </w:r>
    </w:p>
    <w:p w:rsidR="00006893" w:rsidRDefault="00A6403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</w:t>
      </w:r>
      <w:r w:rsidR="00006893">
        <w:rPr>
          <w:sz w:val="28"/>
          <w:szCs w:val="28"/>
        </w:rPr>
        <w:t>необходимо предусмотреть наличие специалистов по туризму в администрации муниципального образования или работников, наделенных соответствующими функциями.</w:t>
      </w:r>
    </w:p>
    <w:p w:rsidR="00006893" w:rsidRPr="00AD2417" w:rsidRDefault="00006893" w:rsidP="00E06A5B">
      <w:pPr>
        <w:ind w:firstLine="709"/>
        <w:jc w:val="both"/>
        <w:rPr>
          <w:b/>
          <w:sz w:val="28"/>
          <w:szCs w:val="28"/>
        </w:rPr>
      </w:pPr>
      <w:r w:rsidRPr="00AD2417">
        <w:rPr>
          <w:b/>
          <w:sz w:val="28"/>
          <w:szCs w:val="28"/>
        </w:rPr>
        <w:t>Материально-технические ресурсы.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Материально-техническая база будет развиваться в процессе реализации инвестиционных проектов в сфере туризма.</w:t>
      </w:r>
    </w:p>
    <w:p w:rsidR="00006893" w:rsidRPr="00AD2417" w:rsidRDefault="00006893" w:rsidP="00E06A5B">
      <w:pPr>
        <w:ind w:firstLine="709"/>
        <w:jc w:val="both"/>
        <w:rPr>
          <w:b/>
          <w:sz w:val="28"/>
          <w:szCs w:val="28"/>
        </w:rPr>
      </w:pPr>
      <w:r w:rsidRPr="00AD2417">
        <w:rPr>
          <w:b/>
          <w:sz w:val="28"/>
          <w:szCs w:val="28"/>
        </w:rPr>
        <w:t>Организационные ресурсы.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Организационное взаимодействие будет осуществляться </w:t>
      </w:r>
      <w:proofErr w:type="gramStart"/>
      <w:r>
        <w:rPr>
          <w:sz w:val="28"/>
          <w:szCs w:val="28"/>
        </w:rPr>
        <w:t>через</w:t>
      </w:r>
      <w:proofErr w:type="gramEnd"/>
      <w:r>
        <w:rPr>
          <w:sz w:val="28"/>
          <w:szCs w:val="28"/>
        </w:rPr>
        <w:t>: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участие в выставках, конференциях, круглых столах по вопросам развития туризма;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проведение информационных и рекламных туров с целью ознакомления с туристическим потенциалом муниципального образования;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обеспечение специалистов сферы туризма современными информационными технологиями;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организацию работ по совершенствованию кадрового состава органа местного самоуправления, а также подведомственных учреждений, ответственных за развитие туризма </w:t>
      </w:r>
      <w:r w:rsidR="00A64033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муниципального образования.</w:t>
      </w:r>
    </w:p>
    <w:p w:rsidR="00006893" w:rsidRPr="00AD2417" w:rsidRDefault="00006893" w:rsidP="00E06A5B">
      <w:pPr>
        <w:ind w:firstLine="709"/>
        <w:jc w:val="both"/>
        <w:rPr>
          <w:b/>
          <w:sz w:val="28"/>
          <w:szCs w:val="28"/>
        </w:rPr>
      </w:pPr>
      <w:r w:rsidRPr="00AD2417">
        <w:rPr>
          <w:b/>
          <w:sz w:val="28"/>
          <w:szCs w:val="28"/>
        </w:rPr>
        <w:t>Туристские ресурсы.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Важнейшей задачей является создание и введение в туристический оборот новых объектов туристического показа, отвечающих современным требованиям.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Важную роль играет поддержание объектов показа в соответствующем состоянии, а также распределение ответственности за их содержание (федерального, регионального, муниципального уровня, частного бизнеса).</w:t>
      </w:r>
    </w:p>
    <w:p w:rsidR="00006893" w:rsidRPr="00AD2417" w:rsidRDefault="00006893" w:rsidP="00E06A5B">
      <w:pPr>
        <w:ind w:firstLine="709"/>
        <w:jc w:val="both"/>
        <w:rPr>
          <w:b/>
          <w:sz w:val="28"/>
          <w:szCs w:val="28"/>
        </w:rPr>
      </w:pPr>
      <w:r w:rsidRPr="00AD2417">
        <w:rPr>
          <w:b/>
          <w:sz w:val="28"/>
          <w:szCs w:val="28"/>
        </w:rPr>
        <w:t>Финансовые ресурсы.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Финансовые ресурсы формируются за счет бюджетных и внебюджетных источников.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бюджетных средств будет осуществляться в рамках муниципальных программ, а также участия муниципального образования в региональных и федеральных программах в сфере туризма.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внебюджетных средств будет осуществляться в рамках частных инвестиций и </w:t>
      </w:r>
      <w:proofErr w:type="spellStart"/>
      <w:r>
        <w:rPr>
          <w:sz w:val="28"/>
          <w:szCs w:val="28"/>
        </w:rPr>
        <w:t>муниципально</w:t>
      </w:r>
      <w:proofErr w:type="spellEnd"/>
      <w:r>
        <w:rPr>
          <w:sz w:val="28"/>
          <w:szCs w:val="28"/>
        </w:rPr>
        <w:t>-частного партнерства.</w:t>
      </w:r>
    </w:p>
    <w:p w:rsidR="00006893" w:rsidRDefault="00006893" w:rsidP="00E06A5B">
      <w:pPr>
        <w:ind w:firstLine="709"/>
        <w:jc w:val="both"/>
        <w:rPr>
          <w:sz w:val="28"/>
          <w:szCs w:val="28"/>
        </w:rPr>
      </w:pPr>
    </w:p>
    <w:p w:rsidR="00006893" w:rsidRDefault="00006893" w:rsidP="0000689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Ожидаемые результаты реализации Концепции</w:t>
      </w:r>
    </w:p>
    <w:p w:rsidR="00006893" w:rsidRDefault="00006893" w:rsidP="00006893">
      <w:pPr>
        <w:ind w:firstLine="709"/>
        <w:jc w:val="both"/>
        <w:rPr>
          <w:b/>
          <w:sz w:val="28"/>
          <w:szCs w:val="28"/>
        </w:rPr>
      </w:pP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Концепция является основанием для выработки единого согласованного взгляда на развитие туризма с позиций органов местного самоуправления, коммерческих структур, заинтересованных в создании современного конкурентоспособного туристического пространства.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ближайшие годы для рынка туризма будут характерны тенденции сохранения динамичного роста и соответствующего увеличения бюджетных доходов.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Рост количественных показателей будет способствовать росту качественных показателей, главным из которых является уровень развития туристской инфраструктуры.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успешном развитии сфера туризма может стать одним из ключевых элементов, способствующих достижению стратегических целей муниципального образования: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 </w:t>
      </w:r>
      <w:r w:rsidR="00A64033">
        <w:rPr>
          <w:sz w:val="28"/>
          <w:szCs w:val="28"/>
        </w:rPr>
        <w:t>обеспечение занятости населения;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пов</w:t>
      </w:r>
      <w:r w:rsidR="00A64033">
        <w:rPr>
          <w:sz w:val="28"/>
          <w:szCs w:val="28"/>
        </w:rPr>
        <w:t>ышение благосостояния населения;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улу</w:t>
      </w:r>
      <w:r w:rsidR="00A64033">
        <w:rPr>
          <w:sz w:val="28"/>
          <w:szCs w:val="28"/>
        </w:rPr>
        <w:t>чшение качества жизни населения.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основных направлений должна способствовать достижению следующих результатов: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формирование туристической инфраструктуры;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увеличение въездного и внутреннего туристского потока;</w:t>
      </w:r>
    </w:p>
    <w:p w:rsidR="00A6403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увеличение узнаваем</w:t>
      </w:r>
      <w:r w:rsidR="00A64033">
        <w:rPr>
          <w:sz w:val="28"/>
          <w:szCs w:val="28"/>
        </w:rPr>
        <w:t>ости муниципального образования;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достижение высокого уровня квалификации и профессиональной подготовки работников туристской сферы;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увеличение поступлений в бюджет;</w:t>
      </w:r>
    </w:p>
    <w:p w:rsidR="00006893" w:rsidRDefault="00006893" w:rsidP="000068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привлечение инвестиций в туристско-рекреационный комплекс.</w:t>
      </w:r>
    </w:p>
    <w:p w:rsidR="00006893" w:rsidRDefault="00006893" w:rsidP="00006893">
      <w:pPr>
        <w:jc w:val="both"/>
        <w:rPr>
          <w:sz w:val="28"/>
          <w:szCs w:val="28"/>
        </w:rPr>
      </w:pPr>
    </w:p>
    <w:p w:rsidR="00006893" w:rsidRDefault="00006893" w:rsidP="00006893">
      <w:pPr>
        <w:jc w:val="both"/>
        <w:rPr>
          <w:sz w:val="28"/>
          <w:szCs w:val="28"/>
        </w:rPr>
      </w:pPr>
    </w:p>
    <w:p w:rsidR="00706C7E" w:rsidRDefault="00706C7E" w:rsidP="00706C7E">
      <w:pPr>
        <w:rPr>
          <w:lang w:eastAsia="ar-SA"/>
        </w:rPr>
      </w:pPr>
    </w:p>
    <w:p w:rsidR="003A4B85" w:rsidRDefault="003A4B85" w:rsidP="006A5CA0">
      <w:pPr>
        <w:jc w:val="both"/>
      </w:pPr>
      <w:bookmarkStart w:id="0" w:name="Par171"/>
      <w:bookmarkStart w:id="1" w:name="_GoBack"/>
      <w:bookmarkEnd w:id="0"/>
      <w:bookmarkEnd w:id="1"/>
    </w:p>
    <w:sectPr w:rsidR="003A4B85" w:rsidSect="00F2069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BEB" w:rsidRDefault="005A3BEB" w:rsidP="0091594C">
      <w:r>
        <w:separator/>
      </w:r>
    </w:p>
  </w:endnote>
  <w:endnote w:type="continuationSeparator" w:id="0">
    <w:p w:rsidR="005A3BEB" w:rsidRDefault="005A3BE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BEB" w:rsidRDefault="005A3BEB" w:rsidP="0091594C">
      <w:r>
        <w:separator/>
      </w:r>
    </w:p>
  </w:footnote>
  <w:footnote w:type="continuationSeparator" w:id="0">
    <w:p w:rsidR="005A3BEB" w:rsidRDefault="005A3BEB" w:rsidP="00915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A6BEA"/>
    <w:multiLevelType w:val="hybridMultilevel"/>
    <w:tmpl w:val="2AAED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5B837EE2"/>
    <w:multiLevelType w:val="hybridMultilevel"/>
    <w:tmpl w:val="194CD984"/>
    <w:lvl w:ilvl="0" w:tplc="7022652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5B0"/>
    <w:rsid w:val="00004DAE"/>
    <w:rsid w:val="0000590A"/>
    <w:rsid w:val="00006893"/>
    <w:rsid w:val="00015405"/>
    <w:rsid w:val="000165D7"/>
    <w:rsid w:val="00030E7A"/>
    <w:rsid w:val="00041DF5"/>
    <w:rsid w:val="00044D6F"/>
    <w:rsid w:val="00054AD5"/>
    <w:rsid w:val="00056AF9"/>
    <w:rsid w:val="000576AB"/>
    <w:rsid w:val="00057ABE"/>
    <w:rsid w:val="00060176"/>
    <w:rsid w:val="00063EB3"/>
    <w:rsid w:val="000679C0"/>
    <w:rsid w:val="000710B0"/>
    <w:rsid w:val="00091BA8"/>
    <w:rsid w:val="00092BB7"/>
    <w:rsid w:val="00094D3A"/>
    <w:rsid w:val="00096D5B"/>
    <w:rsid w:val="0009795F"/>
    <w:rsid w:val="000A21C0"/>
    <w:rsid w:val="000A4546"/>
    <w:rsid w:val="000A5FF1"/>
    <w:rsid w:val="000B216A"/>
    <w:rsid w:val="000B23B2"/>
    <w:rsid w:val="000C270B"/>
    <w:rsid w:val="000C5F98"/>
    <w:rsid w:val="000C6247"/>
    <w:rsid w:val="000D0427"/>
    <w:rsid w:val="000F08E5"/>
    <w:rsid w:val="00100841"/>
    <w:rsid w:val="0010757F"/>
    <w:rsid w:val="00125955"/>
    <w:rsid w:val="00134986"/>
    <w:rsid w:val="00141A9C"/>
    <w:rsid w:val="001543D4"/>
    <w:rsid w:val="001548CC"/>
    <w:rsid w:val="0018290E"/>
    <w:rsid w:val="00183F9B"/>
    <w:rsid w:val="0019567A"/>
    <w:rsid w:val="001A1060"/>
    <w:rsid w:val="001A2C74"/>
    <w:rsid w:val="001B5932"/>
    <w:rsid w:val="001B6711"/>
    <w:rsid w:val="001B6AD5"/>
    <w:rsid w:val="001D4AF0"/>
    <w:rsid w:val="001F08A1"/>
    <w:rsid w:val="001F526D"/>
    <w:rsid w:val="00210C59"/>
    <w:rsid w:val="00212A60"/>
    <w:rsid w:val="00225869"/>
    <w:rsid w:val="002429A1"/>
    <w:rsid w:val="0024363B"/>
    <w:rsid w:val="00245CA8"/>
    <w:rsid w:val="0025162A"/>
    <w:rsid w:val="002579CC"/>
    <w:rsid w:val="002621AE"/>
    <w:rsid w:val="0026309E"/>
    <w:rsid w:val="00263FDE"/>
    <w:rsid w:val="00275827"/>
    <w:rsid w:val="00275D0F"/>
    <w:rsid w:val="00276C5D"/>
    <w:rsid w:val="00285673"/>
    <w:rsid w:val="00292AD9"/>
    <w:rsid w:val="002975CC"/>
    <w:rsid w:val="002A5D73"/>
    <w:rsid w:val="002B7B29"/>
    <w:rsid w:val="002F0B04"/>
    <w:rsid w:val="00306FA6"/>
    <w:rsid w:val="00317C9A"/>
    <w:rsid w:val="003226DA"/>
    <w:rsid w:val="00342FED"/>
    <w:rsid w:val="00346311"/>
    <w:rsid w:val="00352FA8"/>
    <w:rsid w:val="00354CD5"/>
    <w:rsid w:val="00360619"/>
    <w:rsid w:val="003620BD"/>
    <w:rsid w:val="003646FF"/>
    <w:rsid w:val="003720F9"/>
    <w:rsid w:val="003752CE"/>
    <w:rsid w:val="00376B52"/>
    <w:rsid w:val="00377425"/>
    <w:rsid w:val="003816AC"/>
    <w:rsid w:val="00383C96"/>
    <w:rsid w:val="003902BC"/>
    <w:rsid w:val="00391E43"/>
    <w:rsid w:val="003A0E53"/>
    <w:rsid w:val="003A2C19"/>
    <w:rsid w:val="003A3D5F"/>
    <w:rsid w:val="003A4B85"/>
    <w:rsid w:val="003A508F"/>
    <w:rsid w:val="003B4C33"/>
    <w:rsid w:val="003B6718"/>
    <w:rsid w:val="003C3996"/>
    <w:rsid w:val="003D6977"/>
    <w:rsid w:val="003E47A6"/>
    <w:rsid w:val="003E4A75"/>
    <w:rsid w:val="003E6B47"/>
    <w:rsid w:val="003E7D1C"/>
    <w:rsid w:val="003F0824"/>
    <w:rsid w:val="003F1A3B"/>
    <w:rsid w:val="003F4D92"/>
    <w:rsid w:val="004105DA"/>
    <w:rsid w:val="00413EBF"/>
    <w:rsid w:val="004166EA"/>
    <w:rsid w:val="004312B8"/>
    <w:rsid w:val="00431F42"/>
    <w:rsid w:val="00443279"/>
    <w:rsid w:val="00452413"/>
    <w:rsid w:val="00462123"/>
    <w:rsid w:val="0046733C"/>
    <w:rsid w:val="0047034A"/>
    <w:rsid w:val="00476E56"/>
    <w:rsid w:val="00480C41"/>
    <w:rsid w:val="004835D6"/>
    <w:rsid w:val="00487C82"/>
    <w:rsid w:val="004A52B6"/>
    <w:rsid w:val="004C3BAD"/>
    <w:rsid w:val="004D080B"/>
    <w:rsid w:val="004D5393"/>
    <w:rsid w:val="004D628D"/>
    <w:rsid w:val="004D6FB9"/>
    <w:rsid w:val="004F03D6"/>
    <w:rsid w:val="00504858"/>
    <w:rsid w:val="0051107B"/>
    <w:rsid w:val="00517131"/>
    <w:rsid w:val="00524664"/>
    <w:rsid w:val="00533C1F"/>
    <w:rsid w:val="00534DAD"/>
    <w:rsid w:val="00537AEE"/>
    <w:rsid w:val="00540959"/>
    <w:rsid w:val="00541AEF"/>
    <w:rsid w:val="0054208E"/>
    <w:rsid w:val="00546312"/>
    <w:rsid w:val="00551B19"/>
    <w:rsid w:val="005604B3"/>
    <w:rsid w:val="00566EEC"/>
    <w:rsid w:val="00581770"/>
    <w:rsid w:val="00581F2A"/>
    <w:rsid w:val="00582529"/>
    <w:rsid w:val="0058412E"/>
    <w:rsid w:val="00591F00"/>
    <w:rsid w:val="00594069"/>
    <w:rsid w:val="005947CD"/>
    <w:rsid w:val="00597258"/>
    <w:rsid w:val="005A147B"/>
    <w:rsid w:val="005A3BEB"/>
    <w:rsid w:val="005A76F0"/>
    <w:rsid w:val="005C07DA"/>
    <w:rsid w:val="005C0967"/>
    <w:rsid w:val="005C1A85"/>
    <w:rsid w:val="005C1B4C"/>
    <w:rsid w:val="005C4B13"/>
    <w:rsid w:val="005D2509"/>
    <w:rsid w:val="005E1511"/>
    <w:rsid w:val="005F0490"/>
    <w:rsid w:val="005F1F82"/>
    <w:rsid w:val="005F4A05"/>
    <w:rsid w:val="00621F7F"/>
    <w:rsid w:val="00622080"/>
    <w:rsid w:val="0062298E"/>
    <w:rsid w:val="00632B1C"/>
    <w:rsid w:val="00632B3A"/>
    <w:rsid w:val="00636793"/>
    <w:rsid w:val="00643F9A"/>
    <w:rsid w:val="00644C80"/>
    <w:rsid w:val="006526C0"/>
    <w:rsid w:val="00657322"/>
    <w:rsid w:val="006660D4"/>
    <w:rsid w:val="00666CBF"/>
    <w:rsid w:val="00670E18"/>
    <w:rsid w:val="00671EF2"/>
    <w:rsid w:val="00672211"/>
    <w:rsid w:val="006808B1"/>
    <w:rsid w:val="00686187"/>
    <w:rsid w:val="00686DA8"/>
    <w:rsid w:val="00687384"/>
    <w:rsid w:val="00690252"/>
    <w:rsid w:val="006A5CA0"/>
    <w:rsid w:val="006B18D1"/>
    <w:rsid w:val="006B5F7E"/>
    <w:rsid w:val="006C0B8C"/>
    <w:rsid w:val="006D131F"/>
    <w:rsid w:val="006D20D4"/>
    <w:rsid w:val="006E5E31"/>
    <w:rsid w:val="006F2A28"/>
    <w:rsid w:val="006F6792"/>
    <w:rsid w:val="00703124"/>
    <w:rsid w:val="00706C7E"/>
    <w:rsid w:val="00713B12"/>
    <w:rsid w:val="0071415A"/>
    <w:rsid w:val="007219D1"/>
    <w:rsid w:val="00726ED6"/>
    <w:rsid w:val="00730249"/>
    <w:rsid w:val="00742940"/>
    <w:rsid w:val="00744B65"/>
    <w:rsid w:val="007525CC"/>
    <w:rsid w:val="00762D57"/>
    <w:rsid w:val="0076620C"/>
    <w:rsid w:val="00773D7F"/>
    <w:rsid w:val="0078215B"/>
    <w:rsid w:val="007B5101"/>
    <w:rsid w:val="007C16A7"/>
    <w:rsid w:val="007D0D49"/>
    <w:rsid w:val="007D3D21"/>
    <w:rsid w:val="007E5362"/>
    <w:rsid w:val="007E6B22"/>
    <w:rsid w:val="007F52A3"/>
    <w:rsid w:val="007F7688"/>
    <w:rsid w:val="008016F2"/>
    <w:rsid w:val="00804389"/>
    <w:rsid w:val="00815E24"/>
    <w:rsid w:val="00824E23"/>
    <w:rsid w:val="008269F6"/>
    <w:rsid w:val="008272A0"/>
    <w:rsid w:val="00831C46"/>
    <w:rsid w:val="0083625B"/>
    <w:rsid w:val="0084129B"/>
    <w:rsid w:val="00847573"/>
    <w:rsid w:val="00847F22"/>
    <w:rsid w:val="00850B69"/>
    <w:rsid w:val="008549EF"/>
    <w:rsid w:val="00855394"/>
    <w:rsid w:val="00855D6C"/>
    <w:rsid w:val="0086074E"/>
    <w:rsid w:val="00883BFE"/>
    <w:rsid w:val="0088454E"/>
    <w:rsid w:val="008935C5"/>
    <w:rsid w:val="008A463D"/>
    <w:rsid w:val="008B0AC7"/>
    <w:rsid w:val="008C095E"/>
    <w:rsid w:val="008C0D00"/>
    <w:rsid w:val="008C3F56"/>
    <w:rsid w:val="008C6E31"/>
    <w:rsid w:val="008E22FC"/>
    <w:rsid w:val="008E2B5D"/>
    <w:rsid w:val="008E4951"/>
    <w:rsid w:val="008F03AF"/>
    <w:rsid w:val="008F10F8"/>
    <w:rsid w:val="008F47C0"/>
    <w:rsid w:val="009007B0"/>
    <w:rsid w:val="009016CD"/>
    <w:rsid w:val="00904554"/>
    <w:rsid w:val="0090497C"/>
    <w:rsid w:val="00907BF3"/>
    <w:rsid w:val="0091594C"/>
    <w:rsid w:val="009226F1"/>
    <w:rsid w:val="009274D7"/>
    <w:rsid w:val="00930756"/>
    <w:rsid w:val="009332C7"/>
    <w:rsid w:val="00933720"/>
    <w:rsid w:val="00935E3E"/>
    <w:rsid w:val="00940EDA"/>
    <w:rsid w:val="009521EF"/>
    <w:rsid w:val="00976D72"/>
    <w:rsid w:val="00982437"/>
    <w:rsid w:val="0098664F"/>
    <w:rsid w:val="00986FB0"/>
    <w:rsid w:val="00987E86"/>
    <w:rsid w:val="009907C5"/>
    <w:rsid w:val="009A4AEE"/>
    <w:rsid w:val="009B0C9A"/>
    <w:rsid w:val="009B3D88"/>
    <w:rsid w:val="009C2AC4"/>
    <w:rsid w:val="009C44F6"/>
    <w:rsid w:val="009C6EDB"/>
    <w:rsid w:val="009D19FB"/>
    <w:rsid w:val="009D75CF"/>
    <w:rsid w:val="009E4A62"/>
    <w:rsid w:val="009E4D65"/>
    <w:rsid w:val="009F01FD"/>
    <w:rsid w:val="00A03A64"/>
    <w:rsid w:val="00A078A1"/>
    <w:rsid w:val="00A11CF7"/>
    <w:rsid w:val="00A20901"/>
    <w:rsid w:val="00A213DA"/>
    <w:rsid w:val="00A24662"/>
    <w:rsid w:val="00A315A5"/>
    <w:rsid w:val="00A3723D"/>
    <w:rsid w:val="00A428E0"/>
    <w:rsid w:val="00A454A8"/>
    <w:rsid w:val="00A4622F"/>
    <w:rsid w:val="00A5424B"/>
    <w:rsid w:val="00A57C23"/>
    <w:rsid w:val="00A64033"/>
    <w:rsid w:val="00A772D0"/>
    <w:rsid w:val="00A81DD4"/>
    <w:rsid w:val="00AA0CFF"/>
    <w:rsid w:val="00AA0E54"/>
    <w:rsid w:val="00AA606A"/>
    <w:rsid w:val="00AA64EE"/>
    <w:rsid w:val="00AA7ACE"/>
    <w:rsid w:val="00AB1776"/>
    <w:rsid w:val="00AB5F51"/>
    <w:rsid w:val="00AC6ADF"/>
    <w:rsid w:val="00AD13F1"/>
    <w:rsid w:val="00AD2F84"/>
    <w:rsid w:val="00AD6254"/>
    <w:rsid w:val="00AD703D"/>
    <w:rsid w:val="00AE3806"/>
    <w:rsid w:val="00AE5922"/>
    <w:rsid w:val="00AF1158"/>
    <w:rsid w:val="00AF60EC"/>
    <w:rsid w:val="00AF65CF"/>
    <w:rsid w:val="00B006D5"/>
    <w:rsid w:val="00B03061"/>
    <w:rsid w:val="00B21F1D"/>
    <w:rsid w:val="00B27C10"/>
    <w:rsid w:val="00B30207"/>
    <w:rsid w:val="00B32935"/>
    <w:rsid w:val="00B33678"/>
    <w:rsid w:val="00B33FC9"/>
    <w:rsid w:val="00B3577D"/>
    <w:rsid w:val="00B42E6E"/>
    <w:rsid w:val="00B4449C"/>
    <w:rsid w:val="00B44F26"/>
    <w:rsid w:val="00B47035"/>
    <w:rsid w:val="00B50045"/>
    <w:rsid w:val="00B51431"/>
    <w:rsid w:val="00B5283A"/>
    <w:rsid w:val="00B537B4"/>
    <w:rsid w:val="00B54F39"/>
    <w:rsid w:val="00B734E7"/>
    <w:rsid w:val="00B7556D"/>
    <w:rsid w:val="00B76C8F"/>
    <w:rsid w:val="00B81476"/>
    <w:rsid w:val="00B82B83"/>
    <w:rsid w:val="00B84E4F"/>
    <w:rsid w:val="00B90A93"/>
    <w:rsid w:val="00B91388"/>
    <w:rsid w:val="00B916BC"/>
    <w:rsid w:val="00B936E8"/>
    <w:rsid w:val="00BA6A66"/>
    <w:rsid w:val="00BB1D25"/>
    <w:rsid w:val="00BB2D94"/>
    <w:rsid w:val="00BC3293"/>
    <w:rsid w:val="00BD1E70"/>
    <w:rsid w:val="00BD7E7C"/>
    <w:rsid w:val="00BE6D3A"/>
    <w:rsid w:val="00BF1394"/>
    <w:rsid w:val="00BF5639"/>
    <w:rsid w:val="00BF5EAD"/>
    <w:rsid w:val="00BF79DC"/>
    <w:rsid w:val="00C0147F"/>
    <w:rsid w:val="00C07F7A"/>
    <w:rsid w:val="00C101E2"/>
    <w:rsid w:val="00C11129"/>
    <w:rsid w:val="00C12093"/>
    <w:rsid w:val="00C144B3"/>
    <w:rsid w:val="00C156F0"/>
    <w:rsid w:val="00C162E7"/>
    <w:rsid w:val="00C171AE"/>
    <w:rsid w:val="00C231DD"/>
    <w:rsid w:val="00C25362"/>
    <w:rsid w:val="00C26776"/>
    <w:rsid w:val="00C3106B"/>
    <w:rsid w:val="00C406F2"/>
    <w:rsid w:val="00C51FF6"/>
    <w:rsid w:val="00C70EAB"/>
    <w:rsid w:val="00C7210B"/>
    <w:rsid w:val="00C7232F"/>
    <w:rsid w:val="00C74FAA"/>
    <w:rsid w:val="00C85AF3"/>
    <w:rsid w:val="00CA1300"/>
    <w:rsid w:val="00CB0D46"/>
    <w:rsid w:val="00CB244F"/>
    <w:rsid w:val="00CC34A9"/>
    <w:rsid w:val="00CC3B59"/>
    <w:rsid w:val="00CC4A96"/>
    <w:rsid w:val="00CD264B"/>
    <w:rsid w:val="00CE09BE"/>
    <w:rsid w:val="00CE4C63"/>
    <w:rsid w:val="00CF0B43"/>
    <w:rsid w:val="00CF1CCE"/>
    <w:rsid w:val="00CF217E"/>
    <w:rsid w:val="00D10432"/>
    <w:rsid w:val="00D11423"/>
    <w:rsid w:val="00D20E7A"/>
    <w:rsid w:val="00D2207B"/>
    <w:rsid w:val="00D36F7C"/>
    <w:rsid w:val="00D510B8"/>
    <w:rsid w:val="00D52019"/>
    <w:rsid w:val="00D54FDC"/>
    <w:rsid w:val="00D556E2"/>
    <w:rsid w:val="00D61965"/>
    <w:rsid w:val="00D61A81"/>
    <w:rsid w:val="00D64A03"/>
    <w:rsid w:val="00D72CD5"/>
    <w:rsid w:val="00D74F66"/>
    <w:rsid w:val="00D8063E"/>
    <w:rsid w:val="00D81F78"/>
    <w:rsid w:val="00D82795"/>
    <w:rsid w:val="00D87761"/>
    <w:rsid w:val="00D91D51"/>
    <w:rsid w:val="00D972FC"/>
    <w:rsid w:val="00DA2897"/>
    <w:rsid w:val="00DB1C29"/>
    <w:rsid w:val="00DB30BA"/>
    <w:rsid w:val="00DB384E"/>
    <w:rsid w:val="00DB659D"/>
    <w:rsid w:val="00DC677B"/>
    <w:rsid w:val="00DE040D"/>
    <w:rsid w:val="00DF2510"/>
    <w:rsid w:val="00DF5151"/>
    <w:rsid w:val="00E0445C"/>
    <w:rsid w:val="00E06A5B"/>
    <w:rsid w:val="00E11CCF"/>
    <w:rsid w:val="00E25355"/>
    <w:rsid w:val="00E31534"/>
    <w:rsid w:val="00E31855"/>
    <w:rsid w:val="00E3324C"/>
    <w:rsid w:val="00E33346"/>
    <w:rsid w:val="00E57557"/>
    <w:rsid w:val="00E72409"/>
    <w:rsid w:val="00E72485"/>
    <w:rsid w:val="00E84632"/>
    <w:rsid w:val="00E914FB"/>
    <w:rsid w:val="00E93D66"/>
    <w:rsid w:val="00E95029"/>
    <w:rsid w:val="00EC4811"/>
    <w:rsid w:val="00EC4B1A"/>
    <w:rsid w:val="00EC4CB4"/>
    <w:rsid w:val="00EC5384"/>
    <w:rsid w:val="00ED6260"/>
    <w:rsid w:val="00EE0E71"/>
    <w:rsid w:val="00EE123F"/>
    <w:rsid w:val="00EF6ED9"/>
    <w:rsid w:val="00F00267"/>
    <w:rsid w:val="00F027C8"/>
    <w:rsid w:val="00F0589E"/>
    <w:rsid w:val="00F122FF"/>
    <w:rsid w:val="00F123D9"/>
    <w:rsid w:val="00F2069B"/>
    <w:rsid w:val="00F20DE4"/>
    <w:rsid w:val="00F2181E"/>
    <w:rsid w:val="00F21BD7"/>
    <w:rsid w:val="00F27754"/>
    <w:rsid w:val="00F30AD1"/>
    <w:rsid w:val="00F312FF"/>
    <w:rsid w:val="00F3758B"/>
    <w:rsid w:val="00F40277"/>
    <w:rsid w:val="00F45003"/>
    <w:rsid w:val="00F4514F"/>
    <w:rsid w:val="00F5633E"/>
    <w:rsid w:val="00F65E68"/>
    <w:rsid w:val="00F7068C"/>
    <w:rsid w:val="00F74B4D"/>
    <w:rsid w:val="00F75B4A"/>
    <w:rsid w:val="00F76AF1"/>
    <w:rsid w:val="00F8087B"/>
    <w:rsid w:val="00F823C2"/>
    <w:rsid w:val="00F873E8"/>
    <w:rsid w:val="00F873FF"/>
    <w:rsid w:val="00F95EAF"/>
    <w:rsid w:val="00F96239"/>
    <w:rsid w:val="00F9630A"/>
    <w:rsid w:val="00FA10E7"/>
    <w:rsid w:val="00FB443C"/>
    <w:rsid w:val="00FD1E7F"/>
    <w:rsid w:val="00FD5162"/>
    <w:rsid w:val="00FD5FAD"/>
    <w:rsid w:val="00FD63F4"/>
    <w:rsid w:val="00FE40F1"/>
    <w:rsid w:val="00FE4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  <w:style w:type="paragraph" w:styleId="aff">
    <w:name w:val="Normal (Web)"/>
    <w:basedOn w:val="a"/>
    <w:uiPriority w:val="99"/>
    <w:qFormat/>
    <w:rsid w:val="00006893"/>
    <w:pPr>
      <w:widowControl/>
      <w:autoSpaceDE/>
      <w:autoSpaceDN/>
      <w:adjustRightInd/>
      <w:spacing w:beforeAutospacing="1" w:after="200" w:afterAutospacing="1"/>
    </w:pPr>
    <w:rPr>
      <w:sz w:val="24"/>
      <w:szCs w:val="24"/>
    </w:rPr>
  </w:style>
  <w:style w:type="character" w:styleId="aff0">
    <w:name w:val="Strong"/>
    <w:basedOn w:val="a0"/>
    <w:uiPriority w:val="22"/>
    <w:qFormat/>
    <w:rsid w:val="000068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character" w:customStyle="1" w:styleId="10">
    <w:name w:val="Основной шрифт абзаца1"/>
    <w:rsid w:val="00B81476"/>
  </w:style>
  <w:style w:type="paragraph" w:customStyle="1" w:styleId="11">
    <w:name w:val="Обычный1"/>
    <w:rsid w:val="00B81476"/>
    <w:pPr>
      <w:ind w:firstLine="567"/>
      <w:jc w:val="both"/>
    </w:pPr>
    <w:rPr>
      <w:rFonts w:ascii="Academy" w:eastAsia="Academy" w:hAnsi="Academy" w:cs="Academy"/>
      <w:color w:val="000000"/>
      <w:sz w:val="28"/>
      <w:lang w:eastAsia="zh-CN" w:bidi="hi-IN"/>
    </w:rPr>
  </w:style>
  <w:style w:type="paragraph" w:customStyle="1" w:styleId="Standard">
    <w:name w:val="Standard"/>
    <w:rsid w:val="00B81476"/>
    <w:pPr>
      <w:widowControl w:val="0"/>
      <w:suppressAutoHyphens/>
      <w:autoSpaceDN w:val="0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next w:val="a"/>
    <w:rsid w:val="0018290E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next w:val="ConsPlusNormal"/>
    <w:uiPriority w:val="99"/>
    <w:rsid w:val="0018290E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lang w:eastAsia="ar-SA"/>
    </w:rPr>
  </w:style>
  <w:style w:type="paragraph" w:customStyle="1" w:styleId="af2">
    <w:name w:val="Нормальный (таблица)"/>
    <w:basedOn w:val="a"/>
    <w:next w:val="a"/>
    <w:uiPriority w:val="99"/>
    <w:rsid w:val="00B30207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B30207"/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4">
    <w:name w:val="Цветовое выделение"/>
    <w:uiPriority w:val="99"/>
    <w:rsid w:val="00B30207"/>
    <w:rPr>
      <w:b/>
      <w:bCs/>
      <w:color w:val="26282F"/>
    </w:rPr>
  </w:style>
  <w:style w:type="paragraph" w:customStyle="1" w:styleId="s1">
    <w:name w:val="s_1"/>
    <w:basedOn w:val="a"/>
    <w:rsid w:val="00A213D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Emphasis"/>
    <w:basedOn w:val="a0"/>
    <w:uiPriority w:val="20"/>
    <w:qFormat/>
    <w:rsid w:val="00A213DA"/>
    <w:rPr>
      <w:i/>
      <w:iCs/>
    </w:rPr>
  </w:style>
  <w:style w:type="character" w:styleId="af6">
    <w:name w:val="Hyperlink"/>
    <w:basedOn w:val="a0"/>
    <w:unhideWhenUsed/>
    <w:rsid w:val="00855394"/>
    <w:rPr>
      <w:color w:val="0000FF"/>
      <w:u w:val="single"/>
    </w:rPr>
  </w:style>
  <w:style w:type="paragraph" w:customStyle="1" w:styleId="Default">
    <w:name w:val="Default"/>
    <w:rsid w:val="00276C5D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styleId="af7">
    <w:name w:val="Placeholder Text"/>
    <w:basedOn w:val="a0"/>
    <w:uiPriority w:val="99"/>
    <w:semiHidden/>
    <w:rsid w:val="00A315A5"/>
    <w:rPr>
      <w:color w:val="808080"/>
    </w:rPr>
  </w:style>
  <w:style w:type="paragraph" w:styleId="af8">
    <w:name w:val="List Paragraph"/>
    <w:basedOn w:val="a"/>
    <w:uiPriority w:val="34"/>
    <w:qFormat/>
    <w:rsid w:val="000045B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263FD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63FDE"/>
    <w:rPr>
      <w:rFonts w:ascii="Courier New" w:hAnsi="Courier New" w:cs="Courier New"/>
    </w:rPr>
  </w:style>
  <w:style w:type="character" w:styleId="af9">
    <w:name w:val="FollowedHyperlink"/>
    <w:basedOn w:val="a0"/>
    <w:semiHidden/>
    <w:unhideWhenUsed/>
    <w:rsid w:val="00F2069B"/>
    <w:rPr>
      <w:color w:val="800080" w:themeColor="followedHyperlink"/>
      <w:u w:val="single"/>
    </w:rPr>
  </w:style>
  <w:style w:type="paragraph" w:customStyle="1" w:styleId="afa">
    <w:name w:val="Знак"/>
    <w:basedOn w:val="a"/>
    <w:rsid w:val="00D54FDC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s10">
    <w:name w:val="s_10"/>
    <w:basedOn w:val="a0"/>
    <w:rsid w:val="005F4A05"/>
  </w:style>
  <w:style w:type="paragraph" w:customStyle="1" w:styleId="s3">
    <w:name w:val="s_3"/>
    <w:basedOn w:val="a"/>
    <w:rsid w:val="004C3B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F0026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Таблицы (моноширинный)"/>
    <w:basedOn w:val="a"/>
    <w:next w:val="a"/>
    <w:rsid w:val="00F00267"/>
    <w:pPr>
      <w:jc w:val="both"/>
    </w:pPr>
    <w:rPr>
      <w:rFonts w:ascii="Courier New" w:hAnsi="Courier New" w:cs="Courier New"/>
      <w:sz w:val="22"/>
      <w:szCs w:val="22"/>
    </w:rPr>
  </w:style>
  <w:style w:type="paragraph" w:styleId="afc">
    <w:name w:val="footnote text"/>
    <w:basedOn w:val="a"/>
    <w:link w:val="afd"/>
    <w:semiHidden/>
    <w:unhideWhenUsed/>
    <w:rsid w:val="006A5CA0"/>
  </w:style>
  <w:style w:type="character" w:customStyle="1" w:styleId="afd">
    <w:name w:val="Текст сноски Знак"/>
    <w:basedOn w:val="a0"/>
    <w:link w:val="afc"/>
    <w:semiHidden/>
    <w:rsid w:val="006A5CA0"/>
  </w:style>
  <w:style w:type="character" w:styleId="afe">
    <w:name w:val="footnote reference"/>
    <w:basedOn w:val="a0"/>
    <w:semiHidden/>
    <w:unhideWhenUsed/>
    <w:rsid w:val="006A5CA0"/>
    <w:rPr>
      <w:vertAlign w:val="superscript"/>
    </w:rPr>
  </w:style>
  <w:style w:type="paragraph" w:styleId="aff">
    <w:name w:val="Normal (Web)"/>
    <w:basedOn w:val="a"/>
    <w:uiPriority w:val="99"/>
    <w:qFormat/>
    <w:rsid w:val="00006893"/>
    <w:pPr>
      <w:widowControl/>
      <w:autoSpaceDE/>
      <w:autoSpaceDN/>
      <w:adjustRightInd/>
      <w:spacing w:beforeAutospacing="1" w:after="200" w:afterAutospacing="1"/>
    </w:pPr>
    <w:rPr>
      <w:sz w:val="24"/>
      <w:szCs w:val="24"/>
    </w:rPr>
  </w:style>
  <w:style w:type="character" w:styleId="aff0">
    <w:name w:val="Strong"/>
    <w:basedOn w:val="a0"/>
    <w:uiPriority w:val="22"/>
    <w:qFormat/>
    <w:rsid w:val="000068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6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1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5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6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7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7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2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8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0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5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29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3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45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5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6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4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5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7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8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3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5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6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5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8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0EF1-0875-4963-829E-705237A82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3394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21</cp:revision>
  <cp:lastPrinted>2025-08-11T12:58:00Z</cp:lastPrinted>
  <dcterms:created xsi:type="dcterms:W3CDTF">2025-08-15T08:02:00Z</dcterms:created>
  <dcterms:modified xsi:type="dcterms:W3CDTF">2025-08-15T08:07:00Z</dcterms:modified>
</cp:coreProperties>
</file>