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2850ED">
        <w:rPr>
          <w:spacing w:val="1"/>
          <w:sz w:val="28"/>
          <w:szCs w:val="28"/>
          <w:lang w:eastAsia="ar-SA"/>
        </w:rPr>
        <w:t>12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2850ED">
        <w:rPr>
          <w:spacing w:val="1"/>
          <w:sz w:val="28"/>
          <w:szCs w:val="28"/>
          <w:lang w:eastAsia="ar-SA"/>
        </w:rPr>
        <w:t>1018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B17C5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2850ED" w:rsidRPr="002850ED" w:rsidRDefault="002850ED" w:rsidP="00221D43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>О внесении изменений в состав антитеррористической комиссии</w:t>
      </w:r>
    </w:p>
    <w:p w:rsidR="002850ED" w:rsidRPr="002850ED" w:rsidRDefault="002850ED" w:rsidP="00221D43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>в муниципальном образовании «Бежаницкий район»</w:t>
      </w:r>
    </w:p>
    <w:p w:rsidR="002850ED" w:rsidRPr="002850ED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2850ED" w:rsidRPr="002850ED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>В связи с кадровыми изменениями, руководствуясь ст. 34 Устава Бежаницкого муниципального округа</w:t>
      </w:r>
      <w:r w:rsidR="00F90C72">
        <w:rPr>
          <w:sz w:val="26"/>
          <w:szCs w:val="26"/>
          <w:lang w:eastAsia="ar-SA"/>
        </w:rPr>
        <w:t>,</w:t>
      </w:r>
      <w:r w:rsidRPr="002850ED">
        <w:rPr>
          <w:sz w:val="26"/>
          <w:szCs w:val="26"/>
          <w:lang w:eastAsia="ar-SA"/>
        </w:rPr>
        <w:t xml:space="preserve"> Администрация Бежаницкого муниципального округа ПОСТАНОВЛЯЕТ:</w:t>
      </w:r>
    </w:p>
    <w:p w:rsidR="002850ED" w:rsidRPr="001E6AE2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12"/>
          <w:szCs w:val="26"/>
          <w:lang w:eastAsia="ar-SA"/>
        </w:rPr>
      </w:pPr>
      <w:bookmarkStart w:id="0" w:name="_GoBack"/>
    </w:p>
    <w:bookmarkEnd w:id="0"/>
    <w:p w:rsidR="002850ED" w:rsidRPr="002850ED" w:rsidRDefault="00221D43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1. </w:t>
      </w:r>
      <w:r w:rsidR="002850ED" w:rsidRPr="002850ED">
        <w:rPr>
          <w:sz w:val="26"/>
          <w:szCs w:val="26"/>
          <w:lang w:eastAsia="ar-SA"/>
        </w:rPr>
        <w:t xml:space="preserve">Внести в состав антитеррористической комиссии в муниципальном образовании «Бежаницкий район» (далее </w:t>
      </w:r>
      <w:r w:rsidR="002139C4">
        <w:rPr>
          <w:sz w:val="26"/>
          <w:szCs w:val="26"/>
          <w:lang w:eastAsia="ar-SA"/>
        </w:rPr>
        <w:t>–</w:t>
      </w:r>
      <w:r w:rsidR="002850ED" w:rsidRPr="002850ED">
        <w:rPr>
          <w:sz w:val="26"/>
          <w:szCs w:val="26"/>
          <w:lang w:eastAsia="ar-SA"/>
        </w:rPr>
        <w:t xml:space="preserve"> комиссия), утвержденный постановлением Администрации Бежаницкого муниципального о</w:t>
      </w:r>
      <w:r w:rsidR="002139C4">
        <w:rPr>
          <w:sz w:val="26"/>
          <w:szCs w:val="26"/>
          <w:lang w:eastAsia="ar-SA"/>
        </w:rPr>
        <w:t>круга от 12.09.2017 г. № 482 (в </w:t>
      </w:r>
      <w:r w:rsidR="002850ED" w:rsidRPr="002850ED">
        <w:rPr>
          <w:sz w:val="26"/>
          <w:szCs w:val="26"/>
          <w:lang w:eastAsia="ar-SA"/>
        </w:rPr>
        <w:t>редакции от 12.12.2024 г. № 812)</w:t>
      </w:r>
      <w:r w:rsidR="002139C4">
        <w:rPr>
          <w:sz w:val="26"/>
          <w:szCs w:val="26"/>
          <w:lang w:eastAsia="ar-SA"/>
        </w:rPr>
        <w:t>,</w:t>
      </w:r>
      <w:r w:rsidR="002850ED" w:rsidRPr="002850ED">
        <w:rPr>
          <w:sz w:val="26"/>
          <w:szCs w:val="26"/>
          <w:lang w:eastAsia="ar-SA"/>
        </w:rPr>
        <w:t xml:space="preserve"> следующие изменения:</w:t>
      </w:r>
    </w:p>
    <w:p w:rsidR="002850ED" w:rsidRPr="002850ED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 xml:space="preserve">1) ввести в состав комиссии в качестве секретаря комиссии </w:t>
      </w:r>
      <w:proofErr w:type="spellStart"/>
      <w:r w:rsidRPr="002850ED">
        <w:rPr>
          <w:sz w:val="26"/>
          <w:szCs w:val="26"/>
          <w:lang w:eastAsia="ar-SA"/>
        </w:rPr>
        <w:t>Вороненкова</w:t>
      </w:r>
      <w:proofErr w:type="spellEnd"/>
      <w:r w:rsidRPr="002850ED">
        <w:rPr>
          <w:sz w:val="26"/>
          <w:szCs w:val="26"/>
          <w:lang w:eastAsia="ar-SA"/>
        </w:rPr>
        <w:t xml:space="preserve"> Владислава Алексеевича, консультанта отдела информационных вопросов Администрации Бежаницкого муниципального округа;</w:t>
      </w:r>
    </w:p>
    <w:p w:rsidR="002850ED" w:rsidRPr="002850ED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>2) вывести из состава комиссии  Левченкова Алексея Ивановича.</w:t>
      </w:r>
    </w:p>
    <w:p w:rsidR="002850ED" w:rsidRPr="002850ED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>2.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2850ED" w:rsidRPr="002850ED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>3. Настоящее постановление вступает в силу после его официального опубликования.</w:t>
      </w:r>
    </w:p>
    <w:p w:rsidR="001F08A1" w:rsidRPr="001D7BA3" w:rsidRDefault="002850ED" w:rsidP="002850E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850ED">
        <w:rPr>
          <w:sz w:val="26"/>
          <w:szCs w:val="26"/>
          <w:lang w:eastAsia="ar-SA"/>
        </w:rPr>
        <w:t xml:space="preserve">4. </w:t>
      </w:r>
      <w:proofErr w:type="gramStart"/>
      <w:r w:rsidRPr="002850ED">
        <w:rPr>
          <w:sz w:val="26"/>
          <w:szCs w:val="26"/>
          <w:lang w:eastAsia="ar-SA"/>
        </w:rPr>
        <w:t>Контроль за</w:t>
      </w:r>
      <w:proofErr w:type="gramEnd"/>
      <w:r w:rsidRPr="002850ED">
        <w:rPr>
          <w:sz w:val="26"/>
          <w:szCs w:val="26"/>
          <w:lang w:eastAsia="ar-SA"/>
        </w:rPr>
        <w:t xml:space="preserve"> исполнением постановления оставляю за собой.</w:t>
      </w: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3E5B47" w:rsidRDefault="003E5B47" w:rsidP="00FB17C5">
      <w:pPr>
        <w:spacing w:line="276" w:lineRule="auto"/>
        <w:jc w:val="both"/>
        <w:rPr>
          <w:sz w:val="26"/>
          <w:szCs w:val="26"/>
        </w:rPr>
      </w:pPr>
    </w:p>
    <w:p w:rsidR="003E5B47" w:rsidRDefault="003E5B47" w:rsidP="003E5B47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>. Главы</w:t>
      </w:r>
      <w:r w:rsidRPr="007B59D5">
        <w:rPr>
          <w:sz w:val="26"/>
          <w:szCs w:val="26"/>
        </w:rPr>
        <w:t xml:space="preserve"> Бежаницкого</w:t>
      </w:r>
    </w:p>
    <w:p w:rsidR="003E5B47" w:rsidRPr="007B59D5" w:rsidRDefault="003E5B47" w:rsidP="003E5B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Л.Н. Горохова</w:t>
      </w:r>
    </w:p>
    <w:p w:rsidR="003E5B47" w:rsidRPr="001D7BA3" w:rsidRDefault="003E5B47" w:rsidP="00FB17C5">
      <w:pPr>
        <w:spacing w:line="276" w:lineRule="auto"/>
        <w:jc w:val="both"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83E" w:rsidRDefault="008D483E" w:rsidP="0091594C">
      <w:r>
        <w:separator/>
      </w:r>
    </w:p>
  </w:endnote>
  <w:endnote w:type="continuationSeparator" w:id="0">
    <w:p w:rsidR="008D483E" w:rsidRDefault="008D483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83E" w:rsidRDefault="008D483E" w:rsidP="0091594C">
      <w:r>
        <w:separator/>
      </w:r>
    </w:p>
  </w:footnote>
  <w:footnote w:type="continuationSeparator" w:id="0">
    <w:p w:rsidR="008D483E" w:rsidRDefault="008D483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E6AE2"/>
    <w:rsid w:val="001F08A1"/>
    <w:rsid w:val="00210C59"/>
    <w:rsid w:val="002139C4"/>
    <w:rsid w:val="00221D43"/>
    <w:rsid w:val="0024363B"/>
    <w:rsid w:val="00245CA8"/>
    <w:rsid w:val="0025162A"/>
    <w:rsid w:val="00257180"/>
    <w:rsid w:val="002621AE"/>
    <w:rsid w:val="0026309E"/>
    <w:rsid w:val="002850ED"/>
    <w:rsid w:val="00292AD9"/>
    <w:rsid w:val="002975CC"/>
    <w:rsid w:val="002B3563"/>
    <w:rsid w:val="002B7B29"/>
    <w:rsid w:val="002D1BB8"/>
    <w:rsid w:val="002D5632"/>
    <w:rsid w:val="002E2F60"/>
    <w:rsid w:val="00306FA6"/>
    <w:rsid w:val="00315009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C72D8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D483E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E7DB7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90C72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13</cp:revision>
  <cp:lastPrinted>2025-08-14T13:47:00Z</cp:lastPrinted>
  <dcterms:created xsi:type="dcterms:W3CDTF">2025-08-14T13:43:00Z</dcterms:created>
  <dcterms:modified xsi:type="dcterms:W3CDTF">2025-08-14T13:47:00Z</dcterms:modified>
</cp:coreProperties>
</file>